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ptos Display" w:hAnsi="Aptos Display"/>
          <w:b/>
          <w:color w:val="1F4E79"/>
          <w:sz w:val="44"/>
        </w:rPr>
        <w:t>Blest Be the Tie That Binds</w:t>
      </w:r>
    </w:p>
    <w:p>
      <w:pPr>
        <w:jc w:val="center"/>
      </w:pPr>
      <w:r>
        <w:rPr>
          <w:i/>
          <w:color w:val="606060"/>
          <w:sz w:val="22"/>
        </w:rPr>
        <w:t>Sermon Outline</w:t>
      </w:r>
    </w:p>
    <w:p>
      <w:pPr>
        <w:jc w:val="center"/>
      </w:pPr>
      <w:r>
        <w:rPr>
          <w:color w:val="80683F"/>
          <w:sz w:val="18"/>
        </w:rPr>
        <w:t>Christian fellowship, mutual care, and unity in Christ</w:t>
      </w:r>
    </w:p>
    <w:p>
      <w:pPr>
        <w:pStyle w:val="Heading1"/>
      </w:pPr>
      <w:r>
        <w:t>Sermon Title</w:t>
      </w:r>
    </w:p>
    <w:p>
      <w:r>
        <w:t>The Tie That Binds: Christian Love in the Body of Christ</w:t>
      </w:r>
    </w:p>
    <w:p>
      <w:pPr>
        <w:pStyle w:val="Heading1"/>
      </w:pPr>
      <w:r>
        <w:t>Main Text and Supporting Scriptures</w:t>
      </w:r>
    </w:p>
    <w:p>
      <w:r>
        <w:t>Main Text: Colossians 3:14</w:t>
      </w:r>
    </w:p>
    <w:p>
      <w:r>
        <w:t>Supporting Scriptures: John 13:34-35; Acts 2:42-44; Romans 12:4-5; Ephesians 4:2-3; 1 Corinthians 12:26-27</w:t>
      </w:r>
    </w:p>
    <w:p>
      <w:pPr>
        <w:pStyle w:val="Heading1"/>
      </w:pPr>
      <w:r>
        <w:t>Big Idea</w:t>
      </w:r>
    </w:p>
    <w:p>
      <w:r>
        <w:t>Christ binds his people together in a love that prays, bears burdens, endures separation, and points toward perfected fellowship in God's kingdom.</w:t>
      </w:r>
    </w:p>
    <w:p>
      <w:pPr>
        <w:pStyle w:val="Heading1"/>
      </w:pPr>
      <w:r>
        <w:t>Introduction</w:t>
      </w:r>
    </w:p>
    <w:p>
      <w:r>
        <w:t>Many people know what it feels like to sit in a crowded room and still feel alone. The church is called to something deeper than attendance, shared songs, or common schedules. In Christ, believers become members of one body. John Fawcett's hymn gives the church language for that holy bond: affection shaped by prayer, compassion, and hope.</w:t>
      </w:r>
    </w:p>
    <w:p>
      <w:pPr>
        <w:pStyle w:val="Heading1"/>
      </w:pPr>
      <w:r>
        <w:t>Major Sermon Points</w:t>
      </w:r>
    </w:p>
    <w:p>
      <w:pPr>
        <w:pStyle w:val="Heading2"/>
      </w:pPr>
      <w:r>
        <w:t>1. Christian love is the bond Christ gives his people.</w:t>
      </w:r>
    </w:p>
    <w:p>
      <w:r>
        <w:rPr>
          <w:b/>
        </w:rPr>
        <w:t xml:space="preserve">Explanation: </w:t>
      </w:r>
      <w:r>
        <w:t>Colossians 3:14 calls love the bond of perfection. Christian fellowship is not held together by convenience, background, age, or preference. The deepest tie is the love of Christ poured into the life of his people.</w:t>
      </w:r>
    </w:p>
    <w:p>
      <w:r>
        <w:rPr>
          <w:b/>
        </w:rPr>
        <w:t xml:space="preserve">Hymn Connection: </w:t>
      </w:r>
      <w:r>
        <w:t>The hymn begins by blessing the tie that binds hearts together in Christian love. That opening line teaches that fellowship is not accidental; it is a grace to be received and guarded.</w:t>
      </w:r>
    </w:p>
    <w:p>
      <w:r>
        <w:rPr>
          <w:b/>
        </w:rPr>
        <w:t xml:space="preserve">Biblical Support: </w:t>
      </w:r>
      <w:r>
        <w:t>Colossians 3:14; John 13:34-35</w:t>
      </w:r>
    </w:p>
    <w:p>
      <w:r>
        <w:rPr>
          <w:b/>
        </w:rPr>
        <w:t xml:space="preserve">Illustration Idea: </w:t>
      </w:r>
      <w:r>
        <w:t>Describe a knot or cord that becomes stronger because several strands are bound together.</w:t>
      </w:r>
    </w:p>
    <w:p>
      <w:r>
        <w:rPr>
          <w:b/>
        </w:rPr>
        <w:t xml:space="preserve">Application: </w:t>
      </w:r>
      <w:r>
        <w:t>Ask the congregation to name one relationship in the church where love needs to become more patient, concrete, and Christlike.</w:t>
      </w:r>
    </w:p>
    <w:p>
      <w:pPr>
        <w:pStyle w:val="Heading2"/>
      </w:pPr>
      <w:r>
        <w:t>2. Christian fellowship kneels together before the Father.</w:t>
      </w:r>
    </w:p>
    <w:p>
      <w:r>
        <w:rPr>
          <w:b/>
        </w:rPr>
        <w:t xml:space="preserve">Explanation: </w:t>
      </w:r>
      <w:r>
        <w:t>The church is not merely a network of friends; it is a praying family. Shared prayer brings our fears, hopes, comforts, and cares under the Father's rule.</w:t>
      </w:r>
    </w:p>
    <w:p>
      <w:r>
        <w:rPr>
          <w:b/>
        </w:rPr>
        <w:t xml:space="preserve">Hymn Connection: </w:t>
      </w:r>
      <w:r>
        <w:t>Fawcett's hymn moves naturally from love to prayer. The fellowship of the church is most honest when it prays together rather than only speaking about one another.</w:t>
      </w:r>
    </w:p>
    <w:p>
      <w:r>
        <w:rPr>
          <w:b/>
        </w:rPr>
        <w:t xml:space="preserve">Biblical Support: </w:t>
      </w:r>
      <w:r>
        <w:t>Acts 2:42; Ephesians 4:2-3</w:t>
      </w:r>
    </w:p>
    <w:p>
      <w:r>
        <w:rPr>
          <w:b/>
        </w:rPr>
        <w:t xml:space="preserve">Illustration Idea: </w:t>
      </w:r>
      <w:r>
        <w:t>Picture a church prayer list as a map of the congregation's shared life: births, illness, grief, decisions, and thanksgiving.</w:t>
      </w:r>
    </w:p>
    <w:p>
      <w:r>
        <w:rPr>
          <w:b/>
        </w:rPr>
        <w:t xml:space="preserve">Application: </w:t>
      </w:r>
      <w:r>
        <w:t>Call the church to recover personal and gathered prayer as a central practice of fellowship.</w:t>
      </w:r>
    </w:p>
    <w:p>
      <w:pPr>
        <w:pStyle w:val="Heading2"/>
      </w:pPr>
      <w:r>
        <w:t>3. Christian love shares burdens instead of watching from a distance.</w:t>
      </w:r>
    </w:p>
    <w:p>
      <w:r>
        <w:rPr>
          <w:b/>
        </w:rPr>
        <w:t xml:space="preserve">Explanation: </w:t>
      </w:r>
      <w:r>
        <w:t>First Corinthians 12 teaches that one member's suffering belongs to the whole body. Biblical fellowship has hands and feet; it shows up in meals, visits, tears, listening, advocacy, and endurance.</w:t>
      </w:r>
    </w:p>
    <w:p>
      <w:r>
        <w:rPr>
          <w:b/>
        </w:rPr>
        <w:t xml:space="preserve">Hymn Connection: </w:t>
      </w:r>
      <w:r>
        <w:t>The hymn speaks of mutual woes, burdens, and sympathetic tears. It refuses a shallow fellowship that only smiles on Sundays.</w:t>
      </w:r>
    </w:p>
    <w:p>
      <w:r>
        <w:rPr>
          <w:b/>
        </w:rPr>
        <w:t xml:space="preserve">Biblical Support: </w:t>
      </w:r>
      <w:r>
        <w:t>1 Corinthians 12:26-27; Romans 12:4-5</w:t>
      </w:r>
    </w:p>
    <w:p>
      <w:r>
        <w:rPr>
          <w:b/>
        </w:rPr>
        <w:t xml:space="preserve">Illustration Idea: </w:t>
      </w:r>
      <w:r>
        <w:t>Tell of a time when a congregation became strong by surrounding a grieving family, a weary caregiver, or a struggling believer.</w:t>
      </w:r>
    </w:p>
    <w:p>
      <w:r>
        <w:rPr>
          <w:b/>
        </w:rPr>
        <w:t xml:space="preserve">Application: </w:t>
      </w:r>
      <w:r>
        <w:t>Invite members to move from sympathy to concrete care this week.</w:t>
      </w:r>
    </w:p>
    <w:p>
      <w:pPr>
        <w:pStyle w:val="Heading2"/>
      </w:pPr>
      <w:r>
        <w:t>4. Christian hope carries fellowship through parting and grief.</w:t>
      </w:r>
    </w:p>
    <w:p>
      <w:r>
        <w:rPr>
          <w:b/>
        </w:rPr>
        <w:t xml:space="preserve">Explanation: </w:t>
      </w:r>
      <w:r>
        <w:t>Christian love does not deny the pain of parting. Farewells, death, relocation, and change are real. Yet believers remain joined in Christ and look toward final reunion in God's presence.</w:t>
      </w:r>
    </w:p>
    <w:p>
      <w:r>
        <w:rPr>
          <w:b/>
        </w:rPr>
        <w:t xml:space="preserve">Hymn Connection: </w:t>
      </w:r>
      <w:r>
        <w:t>The hymn names inward pain while also confessing hope. This makes it especially useful for farewells and seasons of loss.</w:t>
      </w:r>
    </w:p>
    <w:p>
      <w:r>
        <w:rPr>
          <w:b/>
        </w:rPr>
        <w:t xml:space="preserve">Biblical Support: </w:t>
      </w:r>
      <w:r>
        <w:t>Romans 12:5; John 14:1-3; Revelation 21:3-4</w:t>
      </w:r>
    </w:p>
    <w:p>
      <w:r>
        <w:rPr>
          <w:b/>
        </w:rPr>
        <w:t xml:space="preserve">Illustration Idea: </w:t>
      </w:r>
      <w:r>
        <w:t>Use the image of a family separated by distance but still belonging to one another because the relationship is deeper than location.</w:t>
      </w:r>
    </w:p>
    <w:p>
      <w:r>
        <w:rPr>
          <w:b/>
        </w:rPr>
        <w:t xml:space="preserve">Application: </w:t>
      </w:r>
      <w:r>
        <w:t>Comfort the grieving with the promise that fellowship in Christ is not erased by distance or death.</w:t>
      </w:r>
    </w:p>
    <w:p>
      <w:pPr>
        <w:pStyle w:val="Heading1"/>
      </w:pPr>
      <w:r>
        <w:t>Christ-Centered Connection</w:t>
      </w:r>
    </w:p>
    <w:p>
      <w:r>
        <w:t>The church's fellowship is not self-created. Christ reconciles sinners to God and to one another through his cross. His love becomes the measure, source, and goal of the love believers practice together.</w:t>
      </w:r>
    </w:p>
    <w:p>
      <w:pPr>
        <w:pStyle w:val="Heading1"/>
      </w:pPr>
      <w:r>
        <w:t>Pastoral Applications</w:t>
      </w:r>
    </w:p>
    <w:p>
      <w:pPr>
        <w:pStyle w:val="ListBullet"/>
        <w:spacing w:after="40"/>
      </w:pPr>
      <w:r>
        <w:t>For the lonely: Christ does not call you into isolated faith but into his body.</w:t>
      </w:r>
    </w:p>
    <w:p>
      <w:pPr>
        <w:pStyle w:val="ListBullet"/>
        <w:spacing w:after="40"/>
      </w:pPr>
      <w:r>
        <w:t>For the wounded: Christian fellowship should include repentance, truth, and patient repair.</w:t>
      </w:r>
    </w:p>
    <w:p>
      <w:pPr>
        <w:pStyle w:val="ListBullet"/>
        <w:spacing w:after="40"/>
      </w:pPr>
      <w:r>
        <w:t>For the grieving: the communion of saints gives hope that love in Christ is not wasted or lost.</w:t>
      </w:r>
    </w:p>
    <w:p>
      <w:pPr>
        <w:pStyle w:val="ListBullet"/>
        <w:spacing w:after="40"/>
      </w:pPr>
      <w:r>
        <w:t>For the comfortable: fellowship becomes faithful when it bears another person's burden.</w:t>
      </w:r>
    </w:p>
    <w:p>
      <w:pPr>
        <w:pStyle w:val="ListBullet"/>
        <w:spacing w:after="40"/>
      </w:pPr>
      <w:r>
        <w:t>For the whole church: unity must be guarded through humility, prayer, and practical love.</w:t>
      </w:r>
    </w:p>
    <w:p>
      <w:pPr>
        <w:pStyle w:val="Heading1"/>
      </w:pPr>
      <w:r>
        <w:t>Conclusion and Call to Response</w:t>
      </w:r>
    </w:p>
    <w:p>
      <w:r>
        <w:t>The tie that binds the church is not nostalgia, custom, or personality. It is the love of Christ, given by grace and practiced through prayer, burden-bearing, forgiveness, and hope. Call the congregation to receive that love again and to embody it in one practical act of fellowship this week.</w:t>
      </w:r>
    </w:p>
    <w:p>
      <w:pPr>
        <w:pStyle w:val="Heading1"/>
      </w:pPr>
      <w:r>
        <w:t>Suggested Closing Prayer</w:t>
      </w:r>
    </w:p>
    <w:p>
      <w:r>
        <w:t>Lord Jesus Christ, you have made us members of one body. Bind us together in your love. Heal what is strained, strengthen what is weak, and teach us to carry one another with patience and joy until all your people are gathered in perfect love. Amen.</w:t>
      </w:r>
    </w:p>
    <w:p>
      <w:r>
        <w:rPr>
          <w:sz w:val="16"/>
        </w:rPr>
        <w:t>© HymnInfo.com. Free for personal, church, classroom, and small-group teaching use. Please do not sell, repost, or redistribute as downloadable files without permission.</w:t>
      </w:r>
    </w:p>
    <w:sectPr w:rsidR="00FC693F" w:rsidRPr="0006063C" w:rsidSect="00034616">
      <w:footerReference w:type="default" r:id="rId9"/>
      <w:pgSz w:w="12240" w:h="15840"/>
      <w:pgMar w:top="792" w:right="936" w:bottom="792"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color w:val="5F5F5F"/>
        <w:sz w:val="16"/>
      </w:rPr>
      <w:t>Prepared for teaching and small group use - hymninfo.com</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pPr>
    <w:rPr>
      <w:rFonts w:ascii="Aptos" w:hAnsi="Aptos"/>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1F4E79"/>
      <w:sz w:val="3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4F4F4F"/>
      <w:sz w:val="25"/>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Display" w:hAnsi="Aptos Display"/>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b/>
      <w:color w:val="17365D" w:themeColor="text2" w:themeShade="BF"/>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Blest Be the Tie That Binds</dc:title>
  <dc:subject>Hymn study resource</dc:subject>
  <dc:creator>HymnInfo.com</dc:creator>
  <cp:keywords>hymn study, Christian worship, church teaching, HymnInfo</cp:keywords>
  <dc:description>generated by python-docx</dc:description>
  <cp:lastModifiedBy>HymnInfo.com</cp:lastModifiedBy>
  <cp:revision>1</cp:revision>
  <dcterms:created xsi:type="dcterms:W3CDTF">2013-12-23T23:15:00Z</dcterms:created>
  <dcterms:modified xsi:type="dcterms:W3CDTF">2013-12-23T23:15:00Z</dcterms:modified>
  <cp:category>Hymn study resource</cp:category>
</cp:coreProperties>
</file>