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83044"/>
          <w:sz w:val="42"/>
        </w:rPr>
        <w:t>Create in Me a Clean Heart</w:t>
      </w:r>
    </w:p>
    <w:p>
      <w:pPr>
        <w:jc w:val="center"/>
      </w:pPr>
      <w:r>
        <w:rPr>
          <w:i/>
          <w:color w:val="6A5A40"/>
          <w:sz w:val="20"/>
        </w:rPr>
        <w:t>Sermon Outline | A Clean Heart and a Renewed Spirit</w:t>
      </w:r>
    </w:p>
    <w:p/>
    <w:p>
      <w:r>
        <w:rPr>
          <w:b/>
        </w:rPr>
        <w:t xml:space="preserve">Main Text: </w:t>
      </w:r>
      <w:r>
        <w:t>Psalm 51:10-12</w:t>
      </w:r>
    </w:p>
    <w:p>
      <w:r>
        <w:rPr>
          <w:b/>
        </w:rPr>
        <w:t xml:space="preserve">Supporting Scriptures: </w:t>
      </w:r>
      <w:r>
        <w:t>Ezekiel 36:26-27; 1 John 1:9; Hebrews 10:22; Romans 8:1-4</w:t>
      </w:r>
    </w:p>
    <w:p>
      <w:pPr>
        <w:pStyle w:val="Heading1"/>
        <w:spacing w:before="120" w:after="60"/>
      </w:pPr>
      <w:r>
        <w:t>Big Idea</w:t>
      </w:r>
    </w:p>
    <w:p>
      <w:r>
        <w:t>God does not merely cover the surface of our lives; by grace he cleanses the heart, renews the spirit, restores joy, and sustains faithful obedience.</w:t>
      </w:r>
    </w:p>
    <w:p>
      <w:pPr>
        <w:pStyle w:val="Heading1"/>
        <w:spacing w:before="120" w:after="60"/>
      </w:pPr>
      <w:r>
        <w:t>Introduction</w:t>
      </w:r>
    </w:p>
    <w:p>
      <w:r>
        <w:t>Many people know what it is to want a fresh start. We can clean a room, repair an apology, or adjust a habit, yet still sense that the deepest need lies within. Psalm 51 gives the church words for that deeper need. It teaches us to come before God without excuses and without despair.</w:t>
      </w:r>
    </w:p>
    <w:p>
      <w:r>
        <w:t>Create in Me a Clean Heart helps worshipers pray this Scripture simply and directly. It is a sung confession that does not end in shame, but in renewal and hope.</w:t>
      </w:r>
    </w:p>
    <w:p>
      <w:pPr>
        <w:pStyle w:val="Heading1"/>
        <w:spacing w:before="120" w:after="60"/>
      </w:pPr>
      <w:r>
        <w:t>1. God must create the clean heart we cannot manufacture.</w:t>
      </w:r>
    </w:p>
    <w:p>
      <w:r>
        <w:rPr>
          <w:b/>
        </w:rPr>
        <w:t xml:space="preserve">Explanation: </w:t>
      </w:r>
      <w:r>
        <w:t>Psalm 51 asks for creation language. David does not merely ask for a better mood or stronger resolve; he asks God to do what only God can do within the human heart.</w:t>
      </w:r>
    </w:p>
    <w:p>
      <w:r>
        <w:rPr>
          <w:b/>
        </w:rPr>
        <w:t xml:space="preserve">Hymn Connection: </w:t>
      </w:r>
      <w:r>
        <w:t>The song’s opening petition places the whole worshiper before God in need of inward cleansing.</w:t>
      </w:r>
    </w:p>
    <w:p>
      <w:r>
        <w:rPr>
          <w:b/>
        </w:rPr>
        <w:t xml:space="preserve">Biblical Support: </w:t>
      </w:r>
      <w:r>
        <w:t>Psalm 51:10; Ezekiel 36:26; 1 John 1:9</w:t>
      </w:r>
    </w:p>
    <w:p>
      <w:r>
        <w:rPr>
          <w:b/>
        </w:rPr>
        <w:t xml:space="preserve">Illustration Idea: </w:t>
      </w:r>
      <w:r>
        <w:t>A stained garment may need more than surface brushing; the stain must be washed from the fabric itself.</w:t>
      </w:r>
    </w:p>
    <w:p>
      <w:r>
        <w:rPr>
          <w:b/>
        </w:rPr>
        <w:t xml:space="preserve">Application: </w:t>
      </w:r>
      <w:r>
        <w:t>Call hearers to stop bargaining with God and bring their whole inner life to his mercy.</w:t>
      </w:r>
    </w:p>
    <w:p>
      <w:pPr>
        <w:pStyle w:val="Heading1"/>
        <w:spacing w:before="120" w:after="60"/>
      </w:pPr>
      <w:r>
        <w:t>2. God renews the spirit for steadfast discipleship.</w:t>
      </w:r>
    </w:p>
    <w:p>
      <w:r>
        <w:rPr>
          <w:b/>
        </w:rPr>
        <w:t xml:space="preserve">Explanation: </w:t>
      </w:r>
      <w:r>
        <w:t>Biblical repentance is not a temporary emotional reaction. The prayer seeks a right or steadfast spirit, a restored inner direction that can continue in obedience.</w:t>
      </w:r>
    </w:p>
    <w:p>
      <w:r>
        <w:rPr>
          <w:b/>
        </w:rPr>
        <w:t xml:space="preserve">Hymn Connection: </w:t>
      </w:r>
      <w:r>
        <w:t>The song’s repetition helps the congregation linger over renewal rather than rush past it.</w:t>
      </w:r>
    </w:p>
    <w:p>
      <w:r>
        <w:rPr>
          <w:b/>
        </w:rPr>
        <w:t xml:space="preserve">Biblical Support: </w:t>
      </w:r>
      <w:r>
        <w:t>Psalm 51:10; Ezekiel 36:27; Colossians 3:1-3</w:t>
      </w:r>
    </w:p>
    <w:p>
      <w:r>
        <w:rPr>
          <w:b/>
        </w:rPr>
        <w:t xml:space="preserve">Illustration Idea: </w:t>
      </w:r>
      <w:r>
        <w:t>A compass is useful because it keeps returning to true north; the renewed heart is reoriented toward God.</w:t>
      </w:r>
    </w:p>
    <w:p>
      <w:r>
        <w:rPr>
          <w:b/>
        </w:rPr>
        <w:t xml:space="preserve">Application: </w:t>
      </w:r>
      <w:r>
        <w:t>Invite believers to name habits, relationships, or desires that need renewed direction.</w:t>
      </w:r>
    </w:p>
    <w:p>
      <w:pPr>
        <w:pStyle w:val="Heading1"/>
        <w:spacing w:before="120" w:after="60"/>
      </w:pPr>
      <w:r>
        <w:t>3. God’s presence is the deepest gift repentance seeks.</w:t>
      </w:r>
    </w:p>
    <w:p>
      <w:r>
        <w:rPr>
          <w:b/>
        </w:rPr>
        <w:t xml:space="preserve">Explanation: </w:t>
      </w:r>
      <w:r>
        <w:t>The prayer is not only about escaping guilt. It longs for continued fellowship with God and the work of the Holy Spirit.</w:t>
      </w:r>
    </w:p>
    <w:p>
      <w:r>
        <w:rPr>
          <w:b/>
        </w:rPr>
        <w:t xml:space="preserve">Hymn Connection: </w:t>
      </w:r>
      <w:r>
        <w:t>The song reminds the church that forgiveness is relational: sinners are restored to communion with the living God.</w:t>
      </w:r>
    </w:p>
    <w:p>
      <w:r>
        <w:rPr>
          <w:b/>
        </w:rPr>
        <w:t xml:space="preserve">Biblical Support: </w:t>
      </w:r>
      <w:r>
        <w:t>Psalm 51:11; John 14:16-17; Hebrews 10:22</w:t>
      </w:r>
    </w:p>
    <w:p>
      <w:r>
        <w:rPr>
          <w:b/>
        </w:rPr>
        <w:t xml:space="preserve">Illustration Idea: </w:t>
      </w:r>
      <w:r>
        <w:t>A child who has done wrong may fear punishment, but the deeper longing is restored closeness with the parent.</w:t>
      </w:r>
    </w:p>
    <w:p>
      <w:r>
        <w:rPr>
          <w:b/>
        </w:rPr>
        <w:t xml:space="preserve">Application: </w:t>
      </w:r>
      <w:r>
        <w:t>Encourage the anxious, ashamed, and weary to draw near because Christ has opened the way.</w:t>
      </w:r>
    </w:p>
    <w:p>
      <w:pPr>
        <w:pStyle w:val="Heading1"/>
        <w:spacing w:before="120" w:after="60"/>
      </w:pPr>
      <w:r>
        <w:t>4. God restores joy and upholds a willing life.</w:t>
      </w:r>
    </w:p>
    <w:p>
      <w:r>
        <w:rPr>
          <w:b/>
        </w:rPr>
        <w:t xml:space="preserve">Explanation: </w:t>
      </w:r>
      <w:r>
        <w:t>Repentance is sober, but its destination is joy. God does not cleanse us in order to leave us empty; he restores gladness in salvation and sustains willing obedience.</w:t>
      </w:r>
    </w:p>
    <w:p>
      <w:r>
        <w:rPr>
          <w:b/>
        </w:rPr>
        <w:t xml:space="preserve">Hymn Connection: </w:t>
      </w:r>
      <w:r>
        <w:t>The song’s final movement helps worshipers ask for both joy and perseverance.</w:t>
      </w:r>
    </w:p>
    <w:p>
      <w:r>
        <w:rPr>
          <w:b/>
        </w:rPr>
        <w:t xml:space="preserve">Biblical Support: </w:t>
      </w:r>
      <w:r>
        <w:t>Psalm 51:12; Romans 8:1-4; Philippians 2:12-13</w:t>
      </w:r>
    </w:p>
    <w:p>
      <w:r>
        <w:rPr>
          <w:b/>
        </w:rPr>
        <w:t xml:space="preserve">Illustration Idea: </w:t>
      </w:r>
      <w:r>
        <w:t>A restored instrument does not merely sit polished; it is returned to music and service.</w:t>
      </w:r>
    </w:p>
    <w:p>
      <w:r>
        <w:rPr>
          <w:b/>
        </w:rPr>
        <w:t xml:space="preserve">Application: </w:t>
      </w:r>
      <w:r>
        <w:t>Lead the congregation from confession into grateful obedience, service, and worship.</w:t>
      </w:r>
    </w:p>
    <w:p>
      <w:pPr>
        <w:pStyle w:val="Heading1"/>
        <w:spacing w:before="120" w:after="60"/>
      </w:pPr>
      <w:r>
        <w:t>Christ-Centered Connection</w:t>
      </w:r>
    </w:p>
    <w:p>
      <w:r>
        <w:t>Psalm 51 teaches the need for cleansing; the gospel reveals the provision. In Christ, sinners are forgiven, hearts are purified, and the Spirit is given. The clean heart is not earned by spiritual intensity but received through God’s mercy, secured by Christ, and worked in us by the Holy Spirit.</w:t>
      </w:r>
    </w:p>
    <w:p>
      <w:pPr>
        <w:pStyle w:val="Heading1"/>
        <w:spacing w:before="120" w:after="60"/>
      </w:pPr>
      <w:r>
        <w:t>Pastoral Applications</w:t>
      </w:r>
    </w:p>
    <w:p>
      <w:pPr>
        <w:pStyle w:val="ListBullet"/>
        <w:spacing w:after="30"/>
      </w:pPr>
      <w:r>
        <w:t>To the repentant: come honestly; God’s mercy is deeper than your sin.</w:t>
      </w:r>
    </w:p>
    <w:p>
      <w:pPr>
        <w:pStyle w:val="ListBullet"/>
        <w:spacing w:after="30"/>
      </w:pPr>
      <w:r>
        <w:t>To the ashamed: conviction is not God’s invitation to hide, but to return.</w:t>
      </w:r>
    </w:p>
    <w:p>
      <w:pPr>
        <w:pStyle w:val="ListBullet"/>
        <w:spacing w:after="30"/>
      </w:pPr>
      <w:r>
        <w:t>To the weary: renewal is God’s work before it becomes your practice.</w:t>
      </w:r>
    </w:p>
    <w:p>
      <w:pPr>
        <w:pStyle w:val="ListBullet"/>
        <w:spacing w:after="30"/>
      </w:pPr>
      <w:r>
        <w:t>To the joyful: restored joy should become grateful obedience and witness.</w:t>
      </w:r>
    </w:p>
    <w:p>
      <w:pPr>
        <w:pStyle w:val="ListBullet"/>
        <w:spacing w:after="30"/>
      </w:pPr>
      <w:r>
        <w:t>To the church: make confession a doorway to grace, not a performance of guilt.</w:t>
      </w:r>
    </w:p>
    <w:p>
      <w:pPr>
        <w:pStyle w:val="Heading1"/>
        <w:spacing w:before="120" w:after="60"/>
      </w:pPr>
      <w:r>
        <w:t>Conclusion and Call to Response</w:t>
      </w:r>
    </w:p>
    <w:p>
      <w:r>
        <w:t>The prayer for a clean heart is not a one-time slogan; it is a lifelong posture of grace-filled dependence. Invite the congregation to respond with silent confession, spoken assurance, and renewed trust in Christ.</w:t>
      </w:r>
    </w:p>
    <w:p>
      <w:pPr>
        <w:pStyle w:val="Heading1"/>
        <w:spacing w:before="120" w:after="60"/>
      </w:pPr>
      <w:r>
        <w:t>Suggested Closing Prayer</w:t>
      </w:r>
    </w:p>
    <w:p>
      <w:r>
        <w:t>Holy and merciful God, create in us clean hearts. Renew our spirits, restore our joy, and uphold us by your grace. Keep us near to you through Jesus Christ, and make our lives willing instruments of your mercy. Amen.</w:t>
      </w:r>
    </w:p>
    <w:p>
      <w:pPr>
        <w:jc w:val="center"/>
      </w:pPr>
      <w:r>
        <w:rPr>
          <w:i/>
          <w:color w:val="6B5A3A"/>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64"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5A3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183044"/>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183044"/>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183044"/>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183044"/>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