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365D"/>
          <w:sz w:val="48"/>
        </w:rPr>
        <w:t>America the Beautiful</w:t>
      </w:r>
    </w:p>
    <w:p>
      <w:pPr>
        <w:jc w:val="center"/>
      </w:pPr>
      <w:r>
        <w:rPr>
          <w:i/>
          <w:color w:val="464646"/>
          <w:sz w:val="24"/>
        </w:rPr>
        <w:t>Sermon Outline | Gratitude, repentance, and faithful citizenship under God</w:t>
      </w:r>
    </w:p>
    <w:p>
      <w:pPr>
        <w:spacing w:before="60" w:after="120"/>
        <w:pBdr>
          <w:bottom w:val="single" w:sz="8" w:space="1" w:color="C9A25D"/>
        </w:pBdr>
      </w:pPr>
    </w:p>
    <w:p>
      <w:pPr>
        <w:pStyle w:val="Heading1"/>
      </w:pPr>
      <w:r>
        <w:t>Sermon Big Idea</w:t>
      </w:r>
    </w:p>
    <w:p>
      <w:pPr>
        <w:spacing w:after="100" w:line="259" w:lineRule="auto"/>
      </w:pPr>
      <w:r>
        <w:t>When believers give thanks for national gifts, they must also pray for national repentance, pursue justice, and reserve ultimate allegiance for God alone.</w:t>
      </w:r>
    </w:p>
    <w:p>
      <w:pPr>
        <w:pStyle w:val="Heading1"/>
      </w:pPr>
      <w:r>
        <w:t>Primary Texts</w:t>
      </w:r>
    </w:p>
    <w:p>
      <w:pPr>
        <w:spacing w:after="100" w:line="259" w:lineRule="auto"/>
      </w:pPr>
      <w:r>
        <w:t>Micah 6:8; Proverbs 14:34; Jeremiah 29:7; 1 Timothy 2:1-2; Psalm 19:1</w:t>
      </w:r>
    </w:p>
    <w:p>
      <w:pPr>
        <w:pStyle w:val="Heading1"/>
      </w:pPr>
      <w:r>
        <w:t>Introduction</w:t>
      </w:r>
    </w:p>
    <w:p>
      <w:pPr>
        <w:spacing w:after="100" w:line="259" w:lineRule="auto"/>
      </w:pPr>
      <w:r>
        <w:t>America the Beautiful does more than celebrate scenery. It turns celebration into prayer. The hymn teaches us to see beauty as gift, freedom as responsibility, and civic life as a place where the people of God must practice humble intercession rather than boastful triumphalism.</w:t>
      </w:r>
    </w:p>
    <w:p>
      <w:pPr>
        <w:pStyle w:val="Heading1"/>
      </w:pPr>
      <w:r>
        <w:t>Historical Bridge</w:t>
      </w:r>
    </w:p>
    <w:p>
      <w:pPr>
        <w:spacing w:after="100" w:line="259" w:lineRule="auto"/>
      </w:pPr>
      <w:r>
        <w:t>Katharine Lee Bates wrote the first form of the poem in 1893 while teaching a summer course at Colorado College. Her journey west included views of the World's Columbian Exposition, Kansas wheat fields, and the panorama from Pikes Peak. The poem was first published under the title America in The Congregationalist on July 4, 1895.</w:t>
        <w:br/>
        <w:br/>
        <w:t>Bates revised the text in 1904, changing several lines and sharpening its emphasis on moral discipline, lawful freedom, and social responsibility. A later form appeared in the following decade and became the standard four-stanza version commonly sung today.</w:t>
        <w:br/>
        <w:br/>
        <w:t>Samuel A. Ward had composed MATERNA in 1882 for O Mother Dear, Jerusalem. The poem was initially sung to numerous melodies, including Auld Lang Syne. Bates's words and Ward's tune were published together as America the Beautiful in 1910. Bates and Ward never collaborated personally, and Ward died in 1903 before seeing the pairing's national prominence.</w:t>
      </w:r>
    </w:p>
    <w:p>
      <w:pPr>
        <w:pStyle w:val="Heading1"/>
      </w:pPr>
      <w:r>
        <w:t>I. Receive beauty as a gift, not an entitlement</w:t>
      </w:r>
    </w:p>
    <w:p>
      <w:pPr>
        <w:spacing w:after="100" w:line="259" w:lineRule="auto"/>
      </w:pPr>
      <w:r>
        <w:rPr>
          <w:b/>
          <w:color w:val="B7791F"/>
        </w:rPr>
        <w:t xml:space="preserve">A. </w:t>
      </w:r>
      <w:r>
        <w:t>Text connection: spacious skies, amber waves, and mountain majesties become a call to thanksgiving.</w:t>
      </w:r>
    </w:p>
    <w:p>
      <w:pPr>
        <w:spacing w:after="100" w:line="259" w:lineRule="auto"/>
      </w:pPr>
      <w:r>
        <w:rPr>
          <w:b/>
          <w:color w:val="B7791F"/>
        </w:rPr>
        <w:t xml:space="preserve">B. </w:t>
      </w:r>
      <w:r>
        <w:t>Scripture: Psalm 19:1 reminds the church that creation declares God’s glory; beauty points beyond the nation to the Creator.</w:t>
      </w:r>
    </w:p>
    <w:p>
      <w:pPr>
        <w:spacing w:after="100" w:line="259" w:lineRule="auto"/>
      </w:pPr>
      <w:r>
        <w:rPr>
          <w:b/>
          <w:color w:val="B7791F"/>
        </w:rPr>
        <w:t xml:space="preserve">C. </w:t>
      </w:r>
      <w:r>
        <w:t>Application: gratitude must humble us. Blessings are not proof of superiority; they are stewardship entrusted by God.</w:t>
      </w:r>
    </w:p>
    <w:p>
      <w:pPr>
        <w:pStyle w:val="Heading1"/>
      </w:pPr>
      <w:r>
        <w:t>II. Let patriotism become prayer for moral renewal</w:t>
      </w:r>
    </w:p>
    <w:p>
      <w:pPr>
        <w:spacing w:after="100" w:line="259" w:lineRule="auto"/>
      </w:pPr>
      <w:r>
        <w:rPr>
          <w:b/>
          <w:color w:val="B7791F"/>
        </w:rPr>
        <w:t xml:space="preserve">A. </w:t>
      </w:r>
      <w:r>
        <w:t>Text connection: “God mend thine every flaw” refuses shallow national praise.</w:t>
      </w:r>
    </w:p>
    <w:p>
      <w:pPr>
        <w:spacing w:after="100" w:line="259" w:lineRule="auto"/>
      </w:pPr>
      <w:r>
        <w:rPr>
          <w:b/>
          <w:color w:val="B7791F"/>
        </w:rPr>
        <w:t xml:space="preserve">B. </w:t>
      </w:r>
      <w:r>
        <w:t>Scripture: Proverbs 14:34 teaches that righteousness, not wealth or power, exalts a nation.</w:t>
      </w:r>
    </w:p>
    <w:p>
      <w:pPr>
        <w:spacing w:after="100" w:line="259" w:lineRule="auto"/>
      </w:pPr>
      <w:r>
        <w:rPr>
          <w:b/>
          <w:color w:val="B7791F"/>
        </w:rPr>
        <w:t xml:space="preserve">C. </w:t>
      </w:r>
      <w:r>
        <w:t>Application: believers should pray honestly about injustice, corruption, racism, exploitation, and neglected neighbors.</w:t>
      </w:r>
    </w:p>
    <w:p>
      <w:pPr>
        <w:pStyle w:val="Heading1"/>
      </w:pPr>
      <w:r>
        <w:t>III. Pursue liberty disciplined by justice and self-control</w:t>
      </w:r>
    </w:p>
    <w:p>
      <w:pPr>
        <w:spacing w:after="100" w:line="259" w:lineRule="auto"/>
      </w:pPr>
      <w:r>
        <w:rPr>
          <w:b/>
          <w:color w:val="B7791F"/>
        </w:rPr>
        <w:t xml:space="preserve">A. </w:t>
      </w:r>
      <w:r>
        <w:t>Text connection: Bates asks God to confirm liberty in law and self-control.</w:t>
      </w:r>
    </w:p>
    <w:p>
      <w:pPr>
        <w:spacing w:after="100" w:line="259" w:lineRule="auto"/>
      </w:pPr>
      <w:r>
        <w:rPr>
          <w:b/>
          <w:color w:val="B7791F"/>
        </w:rPr>
        <w:t xml:space="preserve">B. </w:t>
      </w:r>
      <w:r>
        <w:t>Scripture: Micah 6:8 anchors public life in justice, mercy, and humility before God.</w:t>
      </w:r>
    </w:p>
    <w:p>
      <w:pPr>
        <w:spacing w:after="100" w:line="259" w:lineRule="auto"/>
      </w:pPr>
      <w:r>
        <w:rPr>
          <w:b/>
          <w:color w:val="B7791F"/>
        </w:rPr>
        <w:t xml:space="preserve">C. </w:t>
      </w:r>
      <w:r>
        <w:t>Application: freedom without love becomes selfishness; law without mercy becomes oppression. Christian citizenship seeks both liberty and neighbor-love.</w:t>
      </w:r>
    </w:p>
    <w:p>
      <w:pPr>
        <w:pStyle w:val="Heading1"/>
      </w:pPr>
      <w:r>
        <w:t>IV. Seek the peace of the city without confusing it with the kingdom of God</w:t>
      </w:r>
    </w:p>
    <w:p>
      <w:pPr>
        <w:spacing w:after="100" w:line="259" w:lineRule="auto"/>
      </w:pPr>
      <w:r>
        <w:rPr>
          <w:b/>
          <w:color w:val="B7791F"/>
        </w:rPr>
        <w:t xml:space="preserve">A. </w:t>
      </w:r>
      <w:r>
        <w:t>Text connection: “alabaster cities undimmed by human tears” is aspiration, not achievement.</w:t>
      </w:r>
    </w:p>
    <w:p>
      <w:pPr>
        <w:spacing w:after="100" w:line="259" w:lineRule="auto"/>
      </w:pPr>
      <w:r>
        <w:rPr>
          <w:b/>
          <w:color w:val="B7791F"/>
        </w:rPr>
        <w:t xml:space="preserve">B. </w:t>
      </w:r>
      <w:r>
        <w:t>Scripture: Jeremiah 29:7 and 1 Timothy 2:1-2 call believers to pray and work for public peace.</w:t>
      </w:r>
    </w:p>
    <w:p>
      <w:pPr>
        <w:spacing w:after="100" w:line="259" w:lineRule="auto"/>
      </w:pPr>
      <w:r>
        <w:rPr>
          <w:b/>
          <w:color w:val="B7791F"/>
        </w:rPr>
        <w:t xml:space="preserve">C. </w:t>
      </w:r>
      <w:r>
        <w:t>Application: the church can love its earthly home while confessing that its final citizenship is under God’s reign.</w:t>
      </w:r>
    </w:p>
    <w:p>
      <w:pPr>
        <w:pStyle w:val="Heading1"/>
      </w:pPr>
      <w:r>
        <w:t>Pastoral Cautions</w:t>
      </w:r>
    </w:p>
    <w:p>
      <w:pPr>
        <w:pStyle w:val="ListBullet"/>
        <w:spacing w:after="40"/>
      </w:pPr>
      <w:r>
        <w:t>Do not imply that any nation is identical with God’s kingdom.</w:t>
      </w:r>
    </w:p>
    <w:p>
      <w:pPr>
        <w:pStyle w:val="ListBullet"/>
        <w:spacing w:after="40"/>
      </w:pPr>
      <w:r>
        <w:t>Do not let patriotic emotion silence lament for real human suffering.</w:t>
      </w:r>
    </w:p>
    <w:p>
      <w:pPr>
        <w:pStyle w:val="ListBullet"/>
        <w:spacing w:after="40"/>
      </w:pPr>
      <w:r>
        <w:t>Do not treat the hymn as self-congratulation; frame it as intercession and moral examination.</w:t>
      </w:r>
    </w:p>
    <w:p>
      <w:pPr>
        <w:pStyle w:val="Heading1"/>
      </w:pPr>
      <w:r>
        <w:t>Invitation / Response</w:t>
      </w:r>
    </w:p>
    <w:p>
      <w:pPr>
        <w:spacing w:after="100" w:line="259" w:lineRule="auto"/>
      </w:pPr>
      <w:r>
        <w:t>Invite the congregation to pray for leaders, communities, the poor, immigrants, soldiers and veterans, victims of injustice, and all who carry the nation’s “human tears.” Then ask: What flaw is God calling us to help mend this week?</w:t>
      </w:r>
    </w:p>
    <w:p>
      <w:pPr>
        <w:pStyle w:val="Heading1"/>
      </w:pPr>
      <w:r>
        <w:t>Closing Prayer</w:t>
      </w:r>
    </w:p>
    <w:p>
      <w:pPr>
        <w:spacing w:after="100" w:line="259" w:lineRule="auto"/>
      </w:pPr>
      <w:r>
        <w:t>Lord of all nations, teach us to receive your gifts with gratitude, confess our sins with honesty, seek justice with courage, and love our neighbors with humility. Crown every good with brotherhood, and let our civic life point beyond itself to your kingdom. Amen.</w:t>
      </w:r>
    </w:p>
    <w:p>
      <w:pPr>
        <w:pStyle w:val="Heading1"/>
      </w:pPr>
      <w:r>
        <w:t>Sources from HymnInfo Data</w:t>
      </w:r>
    </w:p>
    <w:p>
      <w:pPr>
        <w:pStyle w:val="ListBullet"/>
      </w:pPr>
      <w:r>
        <w:t>Library of Congress: America the Beautiful, Patriotic Melodies</w:t>
      </w:r>
    </w:p>
    <w:p>
      <w:pPr>
        <w:pStyle w:val="ListBullet"/>
      </w:pPr>
      <w:r>
        <w:t>National Park Service: Places of Katharine Lee Bates and America the Beautiful</w:t>
      </w:r>
    </w:p>
    <w:p>
      <w:pPr>
        <w:pStyle w:val="ListBullet"/>
      </w:pPr>
      <w:r>
        <w:t>National Park Service: Katharine Lee Bates</w:t>
      </w:r>
    </w:p>
    <w:p>
      <w:pPr>
        <w:pStyle w:val="ListBullet"/>
      </w:pPr>
      <w:r>
        <w:t>Hymnary.org tune entry: MATERNA</w:t>
      </w:r>
    </w:p>
    <w:p>
      <w:pPr>
        <w:pStyle w:val="ListBullet"/>
      </w:pPr>
      <w:r>
        <w:t>Hymnology Archive: America the Beautiful</w:t>
      </w:r>
    </w:p>
    <w:p>
      <w:pPr>
        <w:pStyle w:val="ListBullet"/>
      </w:pPr>
      <w:r>
        <w:t>The Congregationalist, July 4, 1895</w:t>
      </w:r>
    </w:p>
    <w:p>
      <w:pPr>
        <w:pStyle w:val="ListBullet"/>
      </w:pPr>
      <w:r>
        <w:t>Katharine Lee Bates, America the Beautiful and Other Poems</w:t>
      </w:r>
    </w:p>
    <w:p>
      <w:pPr>
        <w:pStyle w:val="ListBullet"/>
      </w:pPr>
      <w:r>
        <w:t>World English Bible</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7878"/>
        <w:sz w:val="16"/>
      </w:rPr>
      <w:t>HymnInfo.com | Teaching Resources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7365D"/>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B7791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