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54E45"/>
          <w:sz w:val="42"/>
        </w:rPr>
        <w:t>Help Us Accept Each Other</w:t>
      </w:r>
    </w:p>
    <w:p>
      <w:pPr>
        <w:jc w:val="center"/>
      </w:pPr>
      <w:r>
        <w:rPr>
          <w:i/>
          <w:color w:val="5B3A29"/>
          <w:sz w:val="20"/>
        </w:rPr>
        <w:t>Sermon Outline</w:t>
      </w:r>
    </w:p>
    <w:p>
      <w:pPr>
        <w:jc w:val="center"/>
      </w:pPr>
      <w:r>
        <w:rPr>
          <w:color w:val="646464"/>
          <w:sz w:val="18"/>
        </w:rPr>
        <w:t>Frederik Hermanus Kaan • John Ness Beck • 1974 • Romans 15:7</w:t>
      </w:r>
    </w:p>
    <w:p>
      <w:pPr>
        <w:pStyle w:val="Heading1"/>
      </w:pPr>
      <w:r>
        <w:t>Sermon Title</w:t>
      </w:r>
    </w:p>
    <w:p>
      <w:r>
        <w:t>Received by Christ, Receiving One Another</w:t>
      </w:r>
    </w:p>
    <w:p>
      <w:pPr>
        <w:pStyle w:val="Heading1"/>
      </w:pPr>
      <w:r>
        <w:t>Main Text and Supporting Scriptures</w:t>
      </w:r>
    </w:p>
    <w:p>
      <w:r>
        <w:t>Main Text: Romans 15:7</w:t>
      </w:r>
    </w:p>
    <w:p>
      <w:r>
        <w:t>Supporting Scriptures: John 15:12; Ephesians 4:1-3; Colossians 3:12-14; Galatians 3:28</w:t>
      </w:r>
    </w:p>
    <w:p>
      <w:pPr>
        <w:pStyle w:val="Heading1"/>
      </w:pPr>
      <w:r>
        <w:t>Big Idea</w:t>
      </w:r>
    </w:p>
    <w:p>
      <w:r>
        <w:t>Because Christ has received us by grace, the church must become a community where that grace is practiced in welcome, forgiveness, justice, and love.</w:t>
      </w:r>
    </w:p>
    <w:p>
      <w:pPr>
        <w:pStyle w:val="Heading1"/>
      </w:pPr>
      <w:r>
        <w:t>Introduction</w:t>
      </w:r>
    </w:p>
    <w:p>
      <w:r>
        <w:t>Many people enter church carrying a quiet question: Will I be received here? Some fear judgment; others carry wounds from family, culture, race, conflict, grief, or failure. This hymn gives the church a prayer for the work only Christ can do in us: making forgiven people into reconciling people.</w:t>
      </w:r>
    </w:p>
    <w:p>
      <w:pPr>
        <w:pStyle w:val="Heading1"/>
      </w:pPr>
      <w:r>
        <w:t>Sermon Points</w:t>
      </w:r>
    </w:p>
    <w:p>
      <w:pPr>
        <w:pStyle w:val="Heading2"/>
      </w:pPr>
      <w:r>
        <w:t>1. Christ’s welcome is the foundation of Christian community.</w:t>
      </w:r>
    </w:p>
    <w:p>
      <w:r>
        <w:rPr>
          <w:b/>
          <w:color w:val="254E45"/>
        </w:rPr>
        <w:t xml:space="preserve">Explanation: </w:t>
      </w:r>
      <w:r>
        <w:t>Paul does not begin with personality, preference, or church culture. He begins with Christ. The church receives one another because Christ has already received us.</w:t>
      </w:r>
    </w:p>
    <w:p>
      <w:r>
        <w:rPr>
          <w:b/>
          <w:color w:val="254E45"/>
        </w:rPr>
        <w:t xml:space="preserve">Hymn Connection: </w:t>
      </w:r>
      <w:r>
        <w:t>The hymn’s opening prayer asks God to train the church in the acceptance that begins in grace, not mere courtesy.</w:t>
      </w:r>
    </w:p>
    <w:p>
      <w:r>
        <w:rPr>
          <w:b/>
          <w:color w:val="254E45"/>
        </w:rPr>
        <w:t xml:space="preserve">Biblical Support: </w:t>
      </w:r>
      <w:r>
        <w:t>Romans 15:7</w:t>
      </w:r>
    </w:p>
    <w:p>
      <w:r>
        <w:rPr>
          <w:b/>
          <w:color w:val="254E45"/>
        </w:rPr>
        <w:t xml:space="preserve">Illustration Idea: </w:t>
      </w:r>
      <w:r>
        <w:t>Picture a family table where the host decides who belongs. In the gospel, Christ is the host, and he welcomes sinners by mercy.</w:t>
      </w:r>
    </w:p>
    <w:p>
      <w:r>
        <w:rPr>
          <w:b/>
          <w:color w:val="254E45"/>
        </w:rPr>
        <w:t xml:space="preserve">Application: </w:t>
      </w:r>
      <w:r>
        <w:t>Ask whether your standards for belonging are stricter than Christ’s grace.</w:t>
      </w:r>
    </w:p>
    <w:p>
      <w:pPr>
        <w:pStyle w:val="Heading2"/>
      </w:pPr>
      <w:r>
        <w:t>2. Love is the command that shapes acceptance.</w:t>
      </w:r>
    </w:p>
    <w:p>
      <w:r>
        <w:rPr>
          <w:b/>
          <w:color w:val="254E45"/>
        </w:rPr>
        <w:t xml:space="preserve">Explanation: </w:t>
      </w:r>
      <w:r>
        <w:t>Jesus commands love that mirrors his own. This love is neither sentiment nor avoidance; it moves toward the other with truth, patience, and self-giving care.</w:t>
      </w:r>
    </w:p>
    <w:p>
      <w:r>
        <w:rPr>
          <w:b/>
          <w:color w:val="254E45"/>
        </w:rPr>
        <w:t xml:space="preserve">Hymn Connection: </w:t>
      </w:r>
      <w:r>
        <w:t>The hymn turns acceptance into prayerful discipleship: Lord, teach us how to love as people who have been loved.</w:t>
      </w:r>
    </w:p>
    <w:p>
      <w:r>
        <w:rPr>
          <w:b/>
          <w:color w:val="254E45"/>
        </w:rPr>
        <w:t xml:space="preserve">Biblical Support: </w:t>
      </w:r>
      <w:r>
        <w:t>John 15:12</w:t>
      </w:r>
    </w:p>
    <w:p>
      <w:r>
        <w:rPr>
          <w:b/>
          <w:color w:val="254E45"/>
        </w:rPr>
        <w:t xml:space="preserve">Illustration Idea: </w:t>
      </w:r>
      <w:r>
        <w:t>A congregation may sing warmly while avoiding people who make them uncomfortable. Christ calls us beyond warmth into costly love.</w:t>
      </w:r>
    </w:p>
    <w:p>
      <w:r>
        <w:rPr>
          <w:b/>
          <w:color w:val="254E45"/>
        </w:rPr>
        <w:t xml:space="preserve">Application: </w:t>
      </w:r>
      <w:r>
        <w:t>Name one person or group you are tempted to keep at a distance.</w:t>
      </w:r>
    </w:p>
    <w:p>
      <w:pPr>
        <w:pStyle w:val="Heading2"/>
      </w:pPr>
      <w:r>
        <w:t>3. The Spirit protects unity through humility and patience.</w:t>
      </w:r>
    </w:p>
    <w:p>
      <w:r>
        <w:rPr>
          <w:b/>
          <w:color w:val="254E45"/>
        </w:rPr>
        <w:t xml:space="preserve">Explanation: </w:t>
      </w:r>
      <w:r>
        <w:t>Unity is not automatic. Paul names the habits that make peace livable: humility, gentleness, patience, and bearing with one another in love.</w:t>
      </w:r>
    </w:p>
    <w:p>
      <w:r>
        <w:rPr>
          <w:b/>
          <w:color w:val="254E45"/>
        </w:rPr>
        <w:t xml:space="preserve">Hymn Connection: </w:t>
      </w:r>
      <w:r>
        <w:t>The hymn fits moments when a church needs to confess pride, slow down its reactions, and seek peace honestly.</w:t>
      </w:r>
    </w:p>
    <w:p>
      <w:r>
        <w:rPr>
          <w:b/>
          <w:color w:val="254E45"/>
        </w:rPr>
        <w:t xml:space="preserve">Biblical Support: </w:t>
      </w:r>
      <w:r>
        <w:t>Ephesians 4:1-3</w:t>
      </w:r>
    </w:p>
    <w:p>
      <w:r>
        <w:rPr>
          <w:b/>
          <w:color w:val="254E45"/>
        </w:rPr>
        <w:t xml:space="preserve">Illustration Idea: </w:t>
      </w:r>
      <w:r>
        <w:t>A bridge is useful because it bears weight. Christian unity must bear the real weight of difference, disappointment, and repentance.</w:t>
      </w:r>
    </w:p>
    <w:p>
      <w:r>
        <w:rPr>
          <w:b/>
          <w:color w:val="254E45"/>
        </w:rPr>
        <w:t xml:space="preserve">Application: </w:t>
      </w:r>
      <w:r>
        <w:t>Practice one concrete act of patience before asking others to change.</w:t>
      </w:r>
    </w:p>
    <w:p>
      <w:pPr>
        <w:pStyle w:val="Heading2"/>
      </w:pPr>
      <w:r>
        <w:t>4. Forgiveness and justice belong together in Christ.</w:t>
      </w:r>
    </w:p>
    <w:p>
      <w:r>
        <w:rPr>
          <w:b/>
          <w:color w:val="254E45"/>
        </w:rPr>
        <w:t xml:space="preserve">Explanation: </w:t>
      </w:r>
      <w:r>
        <w:t>Colossians calls believers to compassion and forgiveness, but this does not erase truth. Gospel-shaped reconciliation faces wrongdoing while refusing revenge and contempt.</w:t>
      </w:r>
    </w:p>
    <w:p>
      <w:r>
        <w:rPr>
          <w:b/>
          <w:color w:val="254E45"/>
        </w:rPr>
        <w:t xml:space="preserve">Hymn Connection: </w:t>
      </w:r>
      <w:r>
        <w:t>The hymn’s concern for dignity and community keeps forgiveness from becoming shallow niceness.</w:t>
      </w:r>
    </w:p>
    <w:p>
      <w:r>
        <w:rPr>
          <w:b/>
          <w:color w:val="254E45"/>
        </w:rPr>
        <w:t xml:space="preserve">Biblical Support: </w:t>
      </w:r>
      <w:r>
        <w:t>Colossians 3:12-14</w:t>
      </w:r>
    </w:p>
    <w:p>
      <w:r>
        <w:rPr>
          <w:b/>
          <w:color w:val="254E45"/>
        </w:rPr>
        <w:t xml:space="preserve">Illustration Idea: </w:t>
      </w:r>
      <w:r>
        <w:t>A wound covered too quickly may still infect the body. Healing often requires both mercy and truthful care.</w:t>
      </w:r>
    </w:p>
    <w:p>
      <w:r>
        <w:rPr>
          <w:b/>
          <w:color w:val="254E45"/>
        </w:rPr>
        <w:t xml:space="preserve">Application: </w:t>
      </w:r>
      <w:r>
        <w:t>Where repair is needed, take a faithful next step: confession, listening, restitution, or prayerful mediation.</w:t>
      </w:r>
    </w:p>
    <w:p>
      <w:pPr>
        <w:pStyle w:val="Heading2"/>
      </w:pPr>
      <w:r>
        <w:t>5. The church witnesses to Christ when barriers lose their power.</w:t>
      </w:r>
    </w:p>
    <w:p>
      <w:r>
        <w:rPr>
          <w:b/>
          <w:color w:val="254E45"/>
        </w:rPr>
        <w:t xml:space="preserve">Explanation: </w:t>
      </w:r>
      <w:r>
        <w:t>Galatians does not erase human distinctions, but it removes their power to determine worth or belonging in Christ.</w:t>
      </w:r>
    </w:p>
    <w:p>
      <w:r>
        <w:rPr>
          <w:b/>
          <w:color w:val="254E45"/>
        </w:rPr>
        <w:t xml:space="preserve">Hymn Connection: </w:t>
      </w:r>
      <w:r>
        <w:t>The hymn prays for a church whose welcome contradicts exclusion and reveals the reconciling work of God.</w:t>
      </w:r>
    </w:p>
    <w:p>
      <w:r>
        <w:rPr>
          <w:b/>
          <w:color w:val="254E45"/>
        </w:rPr>
        <w:t xml:space="preserve">Biblical Support: </w:t>
      </w:r>
      <w:r>
        <w:t>Galatians 3:28</w:t>
      </w:r>
    </w:p>
    <w:p>
      <w:r>
        <w:rPr>
          <w:b/>
          <w:color w:val="254E45"/>
        </w:rPr>
        <w:t xml:space="preserve">Illustration Idea: </w:t>
      </w:r>
      <w:r>
        <w:t>In a divided city, a reconciled congregation becomes a signpost of another kingdom.</w:t>
      </w:r>
    </w:p>
    <w:p>
      <w:r>
        <w:rPr>
          <w:b/>
          <w:color w:val="254E45"/>
        </w:rPr>
        <w:t xml:space="preserve">Application: </w:t>
      </w:r>
      <w:r>
        <w:t>Let worship lead to practical hospitality across social, generational, cultural, or economic lines.</w:t>
      </w:r>
    </w:p>
    <w:p>
      <w:pPr>
        <w:pStyle w:val="Heading1"/>
      </w:pPr>
      <w:r>
        <w:t>Christ-Centered Connection</w:t>
      </w:r>
    </w:p>
    <w:p>
      <w:r>
        <w:t>The church does not manufacture acceptance from optimism. Christ receives sinners by mercy, reconciles enemies through his cross, and forms a people who make his grace visible. Every command to welcome, forgive, and love rests on what Christ has already done for us.</w:t>
      </w:r>
    </w:p>
    <w:p>
      <w:pPr>
        <w:pStyle w:val="Heading1"/>
      </w:pPr>
      <w:r>
        <w:t>Pastoral Applications</w:t>
      </w:r>
    </w:p>
    <w:p>
      <w:pPr>
        <w:pStyle w:val="ListBullet"/>
      </w:pPr>
      <w:r>
        <w:t>To the anxious: Christ’s welcome is stronger than your fear of rejection.</w:t>
      </w:r>
    </w:p>
    <w:p>
      <w:pPr>
        <w:pStyle w:val="ListBullet"/>
      </w:pPr>
      <w:r>
        <w:t>To the wounded: Christian reconciliation should not silence truth; Christ heals by grace and light together.</w:t>
      </w:r>
    </w:p>
    <w:p>
      <w:pPr>
        <w:pStyle w:val="ListBullet"/>
      </w:pPr>
      <w:r>
        <w:t>To the proud: the mercy that received you also humbles you before others.</w:t>
      </w:r>
    </w:p>
    <w:p>
      <w:pPr>
        <w:pStyle w:val="ListBullet"/>
      </w:pPr>
      <w:r>
        <w:t>To the weary servant: small acts of hospitality are kingdom work.</w:t>
      </w:r>
    </w:p>
    <w:p>
      <w:pPr>
        <w:pStyle w:val="ListBullet"/>
      </w:pPr>
      <w:r>
        <w:t>To the divided church: peace is not passive; it must be practiced, protected, and prayed for.</w:t>
      </w:r>
    </w:p>
    <w:p>
      <w:pPr>
        <w:pStyle w:val="Heading1"/>
      </w:pPr>
      <w:r>
        <w:t>Conclusion and Call to Response</w:t>
      </w:r>
    </w:p>
    <w:p>
      <w:r>
        <w:t>End by inviting the congregation to receive Christ’s welcome again, then to extend that welcome in one concrete relationship. The sermon may close with a quiet moment of prayer for people the church has failed to receive well and for courage to practice reconciliation with truth and love.</w:t>
      </w:r>
    </w:p>
    <w:p>
      <w:pPr>
        <w:pStyle w:val="Heading1"/>
      </w:pPr>
      <w:r>
        <w:t>Suggested Closing Prayer</w:t>
      </w:r>
    </w:p>
    <w:p>
      <w:r>
        <w:t>Merciful Christ, you welcomed us when we had nothing to offer but our need. Make us a people who welcome as you welcome, forgive as you forgive, and love as you command. Heal our fellowship, make us truthful and gentle, and let our life together glorify the Father. Amen.</w:t>
      </w:r>
    </w:p>
    <w:p>
      <w:pPr>
        <w:jc w:val="center"/>
      </w:pPr>
      <w:r>
        <w:rPr>
          <w:color w:val="646464"/>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254E45"/>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5B3A2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4E45"/>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Us Accept Each Other</dc:title>
  <dc:subject>Hymn study resource</dc:subject>
  <dc:creator>HymnInfo.com</dc:creator>
  <cp:keywords>hymn study, Christian worship, church teaching, HymnInfo</cp:keywords>
  <dc:description>generated by python-docx</dc:description>
  <cp:lastModifiedBy/>
  <cp:revision>1</cp:revision>
  <dcterms:created xsi:type="dcterms:W3CDTF">2013-12-23T23:15:00Z</dcterms:created>
  <dcterms:modified xsi:type="dcterms:W3CDTF">2013-12-23T23:15:00Z</dcterms:modified>
  <cp:category/>
</cp:coreProperties>
</file>