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12D37"/>
          <w:sz w:val="40"/>
        </w:rPr>
        <w:t>Jesus, Lover of My Soul</w:t>
      </w:r>
    </w:p>
    <w:p>
      <w:pPr>
        <w:jc w:val="center"/>
      </w:pPr>
      <w:r>
        <w:rPr>
          <w:i/>
          <w:color w:val="505050"/>
          <w:sz w:val="20"/>
        </w:rPr>
        <w:t>Sermon Outline</w:t>
      </w:r>
    </w:p>
    <w:p/>
    <w:p>
      <w:r>
        <w:rPr>
          <w:b/>
        </w:rPr>
        <w:t xml:space="preserve">Sermon Title: </w:t>
      </w:r>
      <w:r>
        <w:t>Christ, the Refuge of the Needy Soul</w:t>
      </w:r>
    </w:p>
    <w:p>
      <w:r>
        <w:rPr>
          <w:b/>
        </w:rPr>
        <w:t xml:space="preserve">Main Text: </w:t>
      </w:r>
      <w:r>
        <w:t>Psalm 61:2-4</w:t>
      </w:r>
    </w:p>
    <w:p>
      <w:r>
        <w:rPr>
          <w:b/>
        </w:rPr>
        <w:t xml:space="preserve">Supporting Texts: </w:t>
      </w:r>
      <w:r>
        <w:t>Psalm 46:1; Matthew 11:28-30; John 6:37; Hebrews 6:18-19</w:t>
      </w:r>
    </w:p>
    <w:p>
      <w:r>
        <w:rPr>
          <w:b/>
        </w:rPr>
        <w:t xml:space="preserve">Big Idea: </w:t>
      </w:r>
      <w:r>
        <w:t>The safest place for the needy soul is not self-protection, self-justification, or despair, but Christ himself.</w:t>
      </w:r>
    </w:p>
    <w:p>
      <w:pPr>
        <w:pStyle w:val="Heading1"/>
      </w:pPr>
      <w:r>
        <w:t>Introduction</w:t>
      </w:r>
    </w:p>
    <w:p>
      <w:r>
        <w:t>There are moments when ordinary religious language feels too polished for the trouble we carry. “Jesus, Lover of My Soul” gives the church a different kind of language: a prayer from weakness. It does not begin with confidence in the singer. It begins with need, and then turns that need toward Christ.</w:t>
      </w:r>
    </w:p>
    <w:p>
      <w:pPr>
        <w:pStyle w:val="Heading1"/>
      </w:pPr>
      <w:r>
        <w:t>1. The overwhelmed heart needs a refuge higher than itself.</w:t>
      </w:r>
    </w:p>
    <w:p>
      <w:r>
        <w:rPr>
          <w:b/>
        </w:rPr>
        <w:t xml:space="preserve">Explanation: </w:t>
      </w:r>
      <w:r>
        <w:t>Psalm 61 begins with distance and weakness: the heart is overwhelmed and cries from the end of the earth. The answer is not a stronger self but a higher Rock. Wesley’s hymn sings from that same posture: the believer flees to Christ because no lesser shelter can finally hold.</w:t>
      </w:r>
    </w:p>
    <w:p>
      <w:r>
        <w:rPr>
          <w:b/>
        </w:rPr>
        <w:t xml:space="preserve">Hymn Connection: </w:t>
      </w:r>
      <w:r>
        <w:t>The hymn functions as a sung prayer of refuge, moving from need to mercy and from weakness to hope.</w:t>
      </w:r>
    </w:p>
    <w:p>
      <w:r>
        <w:rPr>
          <w:b/>
        </w:rPr>
        <w:t xml:space="preserve">Biblical Support: </w:t>
      </w:r>
      <w:r>
        <w:t>Psalm 61:2-4; Psalm 46:1</w:t>
      </w:r>
    </w:p>
    <w:p>
      <w:r>
        <w:rPr>
          <w:b/>
        </w:rPr>
        <w:t xml:space="preserve">Illustration Idea: </w:t>
      </w:r>
      <w:r>
        <w:t>A child in a storm does not need a lecture on weather; the child needs a safe place to run.</w:t>
      </w:r>
    </w:p>
    <w:p>
      <w:r>
        <w:rPr>
          <w:b/>
        </w:rPr>
        <w:t xml:space="preserve">Application: </w:t>
      </w:r>
      <w:r>
        <w:t>Name the false shelters people use—control, distraction, anger, denial—and call them gently to Christ.</w:t>
      </w:r>
    </w:p>
    <w:p>
      <w:pPr>
        <w:pStyle w:val="Heading1"/>
      </w:pPr>
      <w:r>
        <w:t>2. Christ receives those who come with empty hands.</w:t>
      </w:r>
    </w:p>
    <w:p>
      <w:r>
        <w:rPr>
          <w:b/>
        </w:rPr>
        <w:t xml:space="preserve">Explanation: </w:t>
      </w:r>
      <w:r>
        <w:t>John 6:37 gives strong gospel assurance: the one who comes to Christ will not be cast out. The hymn’s confidence rests here. The needy soul does not bargain for refuge; it receives mercy from the Savior who welcomes sinners and sufferers.</w:t>
      </w:r>
    </w:p>
    <w:p>
      <w:r>
        <w:rPr>
          <w:b/>
        </w:rPr>
        <w:t xml:space="preserve">Hymn Connection: </w:t>
      </w:r>
      <w:r>
        <w:t>The hymn functions as a sung prayer of refuge, moving from need to mercy and from weakness to hope.</w:t>
      </w:r>
    </w:p>
    <w:p>
      <w:r>
        <w:rPr>
          <w:b/>
        </w:rPr>
        <w:t xml:space="preserve">Biblical Support: </w:t>
      </w:r>
      <w:r>
        <w:t>John 6:37; Matthew 11:28-30</w:t>
      </w:r>
    </w:p>
    <w:p>
      <w:r>
        <w:rPr>
          <w:b/>
        </w:rPr>
        <w:t xml:space="preserve">Illustration Idea: </w:t>
      </w:r>
      <w:r>
        <w:t>A hospital does not shame the wounded for needing care; it exists for the wounded.</w:t>
      </w:r>
    </w:p>
    <w:p>
      <w:r>
        <w:rPr>
          <w:b/>
        </w:rPr>
        <w:t xml:space="preserve">Application: </w:t>
      </w:r>
      <w:r>
        <w:t>Speak to the ashamed, the weary, and the spiritually tired: coming to Christ is not presumption; it is obedience to his invitation.</w:t>
      </w:r>
    </w:p>
    <w:p>
      <w:pPr>
        <w:pStyle w:val="Heading1"/>
      </w:pPr>
      <w:r>
        <w:t>3. Grace does more than hide us; grace heals and sustains us.</w:t>
      </w:r>
    </w:p>
    <w:p>
      <w:r>
        <w:rPr>
          <w:b/>
        </w:rPr>
        <w:t xml:space="preserve">Explanation: </w:t>
      </w:r>
      <w:r>
        <w:t>Biblical refuge is not mere escape. The Lord strengthens, cleanses, teaches, and keeps. The hymn’s movement from danger to grace reminds us that Christ shelters his people in order to renew them.</w:t>
      </w:r>
    </w:p>
    <w:p>
      <w:r>
        <w:rPr>
          <w:b/>
        </w:rPr>
        <w:t xml:space="preserve">Hymn Connection: </w:t>
      </w:r>
      <w:r>
        <w:t>The hymn functions as a sung prayer of refuge, moving from need to mercy and from weakness to hope.</w:t>
      </w:r>
    </w:p>
    <w:p>
      <w:r>
        <w:rPr>
          <w:b/>
        </w:rPr>
        <w:t xml:space="preserve">Biblical Support: </w:t>
      </w:r>
      <w:r>
        <w:t>Matthew 11:28-30; Psalm 46:1</w:t>
      </w:r>
    </w:p>
    <w:p>
      <w:r>
        <w:rPr>
          <w:b/>
        </w:rPr>
        <w:t xml:space="preserve">Illustration Idea: </w:t>
      </w:r>
      <w:r>
        <w:t>A harbor protects a ship from the storm so it can be repaired and made ready again.</w:t>
      </w:r>
    </w:p>
    <w:p>
      <w:r>
        <w:rPr>
          <w:b/>
        </w:rPr>
        <w:t xml:space="preserve">Application: </w:t>
      </w:r>
      <w:r>
        <w:t>Invite hearers to bring both guilt and grief to Christ, trusting his mercy for forgiveness and his gentleness for restoration.</w:t>
      </w:r>
    </w:p>
    <w:p>
      <w:pPr>
        <w:pStyle w:val="Heading1"/>
      </w:pPr>
      <w:r>
        <w:t>4. The soul is anchored by hope beyond present trouble.</w:t>
      </w:r>
    </w:p>
    <w:p>
      <w:r>
        <w:rPr>
          <w:b/>
        </w:rPr>
        <w:t xml:space="preserve">Explanation: </w:t>
      </w:r>
      <w:r>
        <w:t>Hebrews describes hope as an anchor of the soul. The hymn’s pastoral power lies in this movement: the believer may be shaken, but Christ is not. Present storms do not cancel eternal refuge.</w:t>
      </w:r>
    </w:p>
    <w:p>
      <w:r>
        <w:rPr>
          <w:b/>
        </w:rPr>
        <w:t xml:space="preserve">Hymn Connection: </w:t>
      </w:r>
      <w:r>
        <w:t>The hymn functions as a sung prayer of refuge, moving from need to mercy and from weakness to hope.</w:t>
      </w:r>
    </w:p>
    <w:p>
      <w:r>
        <w:rPr>
          <w:b/>
        </w:rPr>
        <w:t xml:space="preserve">Biblical Support: </w:t>
      </w:r>
      <w:r>
        <w:t>Hebrews 6:18-19</w:t>
      </w:r>
    </w:p>
    <w:p>
      <w:r>
        <w:rPr>
          <w:b/>
        </w:rPr>
        <w:t xml:space="preserve">Illustration Idea: </w:t>
      </w:r>
      <w:r>
        <w:t>An anchor is most useful when the surface is unstable.</w:t>
      </w:r>
    </w:p>
    <w:p>
      <w:r>
        <w:rPr>
          <w:b/>
        </w:rPr>
        <w:t xml:space="preserve">Application: </w:t>
      </w:r>
      <w:r>
        <w:t>Encourage sufferers that Christian hope is not denial of pain; it is confidence that Christ holds his people securely.</w:t>
      </w:r>
    </w:p>
    <w:p>
      <w:pPr>
        <w:pStyle w:val="Heading1"/>
      </w:pPr>
      <w:r>
        <w:t>Christ-Centered Connection</w:t>
      </w:r>
    </w:p>
    <w:p>
      <w:r>
        <w:t>Christ is not merely a comforting idea; he is the crucified and risen Savior who receives sinners, bears grief, conquers death, and keeps his people. The refuge promised in Scripture is personal: the believer runs to Christ himself.</w:t>
      </w:r>
    </w:p>
    <w:p>
      <w:pPr>
        <w:pStyle w:val="Heading1"/>
      </w:pPr>
      <w:r>
        <w:t>Pastoral Applications</w:t>
      </w:r>
    </w:p>
    <w:p>
      <w:pPr>
        <w:pStyle w:val="ListBullet"/>
        <w:spacing w:after="20"/>
      </w:pPr>
      <w:r>
        <w:t>To the anxious: Christ is a shelter stronger than the storm you can see.</w:t>
      </w:r>
    </w:p>
    <w:p>
      <w:pPr>
        <w:pStyle w:val="ListBullet"/>
        <w:spacing w:after="20"/>
      </w:pPr>
      <w:r>
        <w:t>To the grieving: Christ does not despise tears; he meets his people with mercy.</w:t>
      </w:r>
    </w:p>
    <w:p>
      <w:pPr>
        <w:pStyle w:val="ListBullet"/>
        <w:spacing w:after="20"/>
      </w:pPr>
      <w:r>
        <w:t>To the tempted: flee quickly to the Savior rather than negotiating with sin.</w:t>
      </w:r>
    </w:p>
    <w:p>
      <w:pPr>
        <w:pStyle w:val="ListBullet"/>
        <w:spacing w:after="20"/>
      </w:pPr>
      <w:r>
        <w:t>To the ashamed: Christ’s welcome is not fragile; he does not cast out those who come.</w:t>
      </w:r>
    </w:p>
    <w:p>
      <w:pPr>
        <w:pStyle w:val="ListBullet"/>
        <w:spacing w:after="20"/>
      </w:pPr>
      <w:r>
        <w:t>To the weary servant: rest in the gentleness of Christ before you keep serving in his name.</w:t>
      </w:r>
    </w:p>
    <w:p>
      <w:pPr>
        <w:pStyle w:val="Heading1"/>
      </w:pPr>
      <w:r>
        <w:t>Conclusion and Call to Response</w:t>
      </w:r>
    </w:p>
    <w:p>
      <w:r>
        <w:t>The hymn teaches the church to pray without pretending. Bring the real storm, the real weakness, the real fear, and the real sin to the real Savior. Christ is not far from the needy soul. He is refuge, rest, mercy, and hope.</w:t>
      </w:r>
    </w:p>
    <w:p>
      <w:pPr>
        <w:pStyle w:val="Heading1"/>
      </w:pPr>
      <w:r>
        <w:t>Suggested Closing Prayer</w:t>
      </w:r>
    </w:p>
    <w:p>
      <w:r>
        <w:t>Lord Jesus, Lover of the soul, lead us to the Rock higher than ourselves. Receive the weary, forgive the guilty, shelter the afraid, and anchor our hope in your faithful mercy.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B4E67"/>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AE823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212D3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Lover of My Soul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