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23038"/>
          <w:sz w:val="48"/>
        </w:rPr>
        <w:t>Seek Ye First</w:t>
      </w:r>
    </w:p>
    <w:p>
      <w:pPr>
        <w:jc w:val="center"/>
      </w:pPr>
      <w:r>
        <w:rPr>
          <w:i/>
          <w:color w:val="665840"/>
          <w:sz w:val="22"/>
        </w:rPr>
        <w:t>Small Group Handout</w:t>
      </w:r>
    </w:p>
    <w:p>
      <w:pPr>
        <w:jc w:val="center"/>
      </w:pPr>
      <w:r>
        <w:rPr>
          <w:color w:val="5D7A5C"/>
          <w:sz w:val="19"/>
        </w:rPr>
        <w:t>Karen Lafferty • 1972 • Primary Scripture: Matthew 6:33</w:t>
      </w:r>
    </w:p>
    <w:p>
      <w:pPr>
        <w:pStyle w:val="Heading2"/>
      </w:pPr>
      <w:r>
        <w:rPr>
          <w:b w:val="0"/>
          <w:i w:val="0"/>
        </w:rPr>
        <w:t>Purpose</w:t>
      </w:r>
    </w:p>
    <w:p>
      <w:r>
        <w:rPr>
          <w:b w:val="0"/>
          <w:i w:val="0"/>
        </w:rPr>
        <w:t>This study helps a group hear Jesus’ teaching on kingdom priority, prayer, trust, and Scripture as a call to reordered daily life.</w:t>
      </w:r>
    </w:p>
    <w:p>
      <w:pPr>
        <w:pStyle w:val="Heading2"/>
      </w:pPr>
      <w:r>
        <w:rPr>
          <w:b w:val="0"/>
          <w:i w:val="0"/>
        </w:rPr>
        <w:t>Opening Reflection</w:t>
      </w:r>
    </w:p>
    <w:p>
      <w:pPr>
        <w:pStyle w:val="ListBullet"/>
        <w:spacing w:after="40"/>
      </w:pPr>
      <w:r>
        <w:t>When do you most feel pressure to seek security before God’s kingdom?</w:t>
      </w:r>
    </w:p>
    <w:p>
      <w:pPr>
        <w:pStyle w:val="ListBullet"/>
        <w:spacing w:after="40"/>
      </w:pPr>
      <w:r>
        <w:t>What helps you remember that the Father knows what his children need?</w:t>
      </w:r>
    </w:p>
    <w:p>
      <w:pPr>
        <w:pStyle w:val="ListBullet"/>
        <w:spacing w:after="40"/>
      </w:pPr>
      <w:r>
        <w:t>How has singing Scripture helped you remember or obey God’s word?</w:t>
      </w:r>
    </w:p>
    <w:p>
      <w:pPr>
        <w:pStyle w:val="Heading2"/>
      </w:pPr>
      <w:r>
        <w:rPr>
          <w:b w:val="0"/>
          <w:i w:val="0"/>
        </w:rPr>
        <w:t>Brief Hymn Background</w:t>
      </w:r>
    </w:p>
    <w:p>
      <w:r>
        <w:rPr>
          <w:b w:val="0"/>
          <w:i w:val="0"/>
        </w:rPr>
        <w:t>Seek Ye First is a Scripture song by Karen Lafferty, commonly dated to 1972. It grew out of a worship setting where biblical texts were being sung in simple, memorable forms. Its opening movement is rooted in Matthew 6:33, and related sections draw from Jesus’ teaching on prayer and dependence on the word of God. The song became widely used in prayer meetings, youth gatherings, contemporary worship, and many hymnals.</w:t>
      </w:r>
    </w:p>
    <w:p>
      <w:pPr>
        <w:pStyle w:val="Heading2"/>
      </w:pPr>
      <w:r>
        <w:rPr>
          <w:b w:val="0"/>
          <w:i w:val="0"/>
        </w:rPr>
        <w:t>Scripture for Study</w:t>
      </w:r>
    </w:p>
    <w:tbl>
      <w:tblPr>
        <w:tblStyle w:val="TableGrid"/>
        <w:tblW w:type="auto" w:w="0"/>
        <w:jc w:val="center"/>
        <w:tblLook w:firstColumn="1" w:firstRow="1" w:lastColumn="0" w:lastRow="0" w:noHBand="0" w:noVBand="1" w:val="04A0"/>
      </w:tblPr>
      <w:tblGrid>
        <w:gridCol w:w="5184"/>
        <w:gridCol w:w="5184"/>
      </w:tblGrid>
      <w:tr>
        <w:tc>
          <w:tcPr>
            <w:tcW w:type="dxa" w:w="5184"/>
            <w:shd w:fill="223038"/>
          </w:tcPr>
          <w:p>
            <w:r/>
            <w:r>
              <w:rPr>
                <w:b/>
                <w:color w:val="FFFFFF"/>
                <w:sz w:val="18"/>
              </w:rPr>
              <w:t>Passage</w:t>
            </w:r>
          </w:p>
        </w:tc>
        <w:tc>
          <w:tcPr>
            <w:tcW w:type="dxa" w:w="5184"/>
            <w:shd w:fill="223038"/>
          </w:tcPr>
          <w:p>
            <w:r/>
            <w:r>
              <w:rPr>
                <w:b/>
                <w:color w:val="FFFFFF"/>
                <w:sz w:val="18"/>
              </w:rPr>
              <w:t>Connection</w:t>
            </w:r>
          </w:p>
        </w:tc>
      </w:tr>
      <w:tr>
        <w:tc>
          <w:tcPr>
            <w:tcW w:type="dxa" w:w="5184"/>
          </w:tcPr>
          <w:p>
            <w:r/>
            <w:r>
              <w:rPr>
                <w:b w:val="0"/>
                <w:color w:val="333333"/>
                <w:sz w:val="18"/>
              </w:rPr>
              <w:t>Matthew 6:33</w:t>
            </w:r>
          </w:p>
        </w:tc>
        <w:tc>
          <w:tcPr>
            <w:tcW w:type="dxa" w:w="5184"/>
          </w:tcPr>
          <w:p>
            <w:r/>
            <w:r>
              <w:rPr>
                <w:b w:val="0"/>
                <w:color w:val="333333"/>
                <w:sz w:val="18"/>
              </w:rPr>
              <w:t>Kingdom priority and trust in the Father’s provision</w:t>
            </w:r>
          </w:p>
        </w:tc>
      </w:tr>
      <w:tr>
        <w:tc>
          <w:tcPr>
            <w:tcW w:type="dxa" w:w="5184"/>
          </w:tcPr>
          <w:p>
            <w:r/>
            <w:r>
              <w:rPr>
                <w:b w:val="0"/>
                <w:color w:val="333333"/>
                <w:sz w:val="18"/>
              </w:rPr>
              <w:t>Matthew 7:7-8</w:t>
            </w:r>
          </w:p>
        </w:tc>
        <w:tc>
          <w:tcPr>
            <w:tcW w:type="dxa" w:w="5184"/>
          </w:tcPr>
          <w:p>
            <w:r/>
            <w:r>
              <w:rPr>
                <w:b w:val="0"/>
                <w:color w:val="333333"/>
                <w:sz w:val="18"/>
              </w:rPr>
              <w:t>Persistent prayer: ask, seek, and knock</w:t>
            </w:r>
          </w:p>
        </w:tc>
      </w:tr>
      <w:tr>
        <w:tc>
          <w:tcPr>
            <w:tcW w:type="dxa" w:w="5184"/>
          </w:tcPr>
          <w:p>
            <w:r/>
            <w:r>
              <w:rPr>
                <w:b w:val="0"/>
                <w:color w:val="333333"/>
                <w:sz w:val="18"/>
              </w:rPr>
              <w:t>Matthew 4:4 / Deuteronomy 8:3</w:t>
            </w:r>
          </w:p>
        </w:tc>
        <w:tc>
          <w:tcPr>
            <w:tcW w:type="dxa" w:w="5184"/>
          </w:tcPr>
          <w:p>
            <w:r/>
            <w:r>
              <w:rPr>
                <w:b w:val="0"/>
                <w:color w:val="333333"/>
                <w:sz w:val="18"/>
              </w:rPr>
              <w:t>Life sustained by the word that proceeds from God</w:t>
            </w:r>
          </w:p>
        </w:tc>
      </w:tr>
      <w:tr>
        <w:tc>
          <w:tcPr>
            <w:tcW w:type="dxa" w:w="5184"/>
          </w:tcPr>
          <w:p>
            <w:r/>
            <w:r>
              <w:rPr>
                <w:b w:val="0"/>
                <w:color w:val="333333"/>
                <w:sz w:val="18"/>
              </w:rPr>
              <w:t>Luke 12:31</w:t>
            </w:r>
          </w:p>
        </w:tc>
        <w:tc>
          <w:tcPr>
            <w:tcW w:type="dxa" w:w="5184"/>
          </w:tcPr>
          <w:p>
            <w:r/>
            <w:r>
              <w:rPr>
                <w:b w:val="0"/>
                <w:color w:val="333333"/>
                <w:sz w:val="18"/>
              </w:rPr>
              <w:t>A parallel kingdom command joined to freedom from anxiety</w:t>
            </w:r>
          </w:p>
        </w:tc>
      </w:tr>
    </w:tbl>
    <w:p>
      <w:pPr>
        <w:pStyle w:val="Heading2"/>
      </w:pPr>
      <w:r>
        <w:rPr>
          <w:b w:val="0"/>
          <w:i w:val="0"/>
        </w:rPr>
        <w:t>Hymn Section Study</w:t>
      </w:r>
    </w:p>
    <w:p>
      <w:pPr>
        <w:pStyle w:val="Heading3"/>
      </w:pPr>
      <w:r>
        <w:rPr>
          <w:b w:val="0"/>
          <w:i w:val="0"/>
        </w:rPr>
        <w:t>Kingdom First</w:t>
      </w:r>
    </w:p>
    <w:p>
      <w:r>
        <w:rPr>
          <w:b w:val="0"/>
          <w:i w:val="0"/>
        </w:rPr>
        <w:t>The song begins with Jesus’ call to seek God’s Kingdom and righteousness before daily concerns. In context, this is a word against anxiety and divided loyalty.</w:t>
      </w:r>
    </w:p>
    <w:p>
      <w:pPr>
        <w:pStyle w:val="Heading3"/>
      </w:pPr>
      <w:r>
        <w:rPr>
          <w:b w:val="0"/>
          <w:i w:val="0"/>
        </w:rPr>
        <w:t>Prayer that Keeps Seeking</w:t>
      </w:r>
    </w:p>
    <w:p>
      <w:r>
        <w:rPr>
          <w:b w:val="0"/>
          <w:i w:val="0"/>
        </w:rPr>
        <w:t>The prayer-related section points to asking, seeking, and knocking. Faithful prayer is persistent because the Father is good.</w:t>
      </w:r>
    </w:p>
    <w:p>
      <w:pPr>
        <w:pStyle w:val="Heading3"/>
      </w:pPr>
      <w:r>
        <w:rPr>
          <w:b w:val="0"/>
          <w:i w:val="0"/>
        </w:rPr>
        <w:t>Living by God’s Word</w:t>
      </w:r>
    </w:p>
    <w:p>
      <w:r>
        <w:rPr>
          <w:b w:val="0"/>
          <w:i w:val="0"/>
        </w:rPr>
        <w:t>The song also brings in the biblical truth that human life is sustained by the word that comes from God. Scripture becomes daily bread for discipleship.</w:t>
      </w:r>
    </w:p>
    <w:p>
      <w:pPr>
        <w:pStyle w:val="Heading3"/>
      </w:pPr>
      <w:r>
        <w:rPr>
          <w:b w:val="0"/>
          <w:i w:val="0"/>
        </w:rPr>
        <w:t>Alleluia Response</w:t>
      </w:r>
    </w:p>
    <w:p>
      <w:r>
        <w:rPr>
          <w:b w:val="0"/>
          <w:i w:val="0"/>
        </w:rPr>
        <w:t>The praise response turns Scripture into worship. The group does not merely discuss Jesus’ teaching; it answers with praise and trust.</w:t>
      </w:r>
    </w:p>
    <w:p>
      <w:pPr>
        <w:pStyle w:val="Heading2"/>
      </w:pPr>
      <w:r>
        <w:rPr>
          <w:b w:val="0"/>
          <w:i w:val="0"/>
        </w:rP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5D7A5C"/>
          </w:tcPr>
          <w:p>
            <w:r/>
            <w:r>
              <w:rPr>
                <w:b/>
                <w:color w:val="FFFFFF"/>
                <w:sz w:val="18"/>
              </w:rPr>
              <w:t>Hymn Theme</w:t>
            </w:r>
          </w:p>
        </w:tc>
        <w:tc>
          <w:tcPr>
            <w:tcW w:type="dxa" w:w="3456"/>
            <w:shd w:fill="5D7A5C"/>
          </w:tcPr>
          <w:p>
            <w:r/>
            <w:r>
              <w:rPr>
                <w:b/>
                <w:color w:val="FFFFFF"/>
                <w:sz w:val="18"/>
              </w:rPr>
              <w:t>Scripture Connection</w:t>
            </w:r>
          </w:p>
        </w:tc>
        <w:tc>
          <w:tcPr>
            <w:tcW w:type="dxa" w:w="3456"/>
            <w:shd w:fill="5D7A5C"/>
          </w:tcPr>
          <w:p>
            <w:r/>
            <w:r>
              <w:rPr>
                <w:b/>
                <w:color w:val="FFFFFF"/>
                <w:sz w:val="18"/>
              </w:rPr>
              <w:t>Discussion Prompt</w:t>
            </w:r>
          </w:p>
        </w:tc>
      </w:tr>
      <w:tr>
        <w:tc>
          <w:tcPr>
            <w:tcW w:type="dxa" w:w="3456"/>
          </w:tcPr>
          <w:p>
            <w:r/>
            <w:r>
              <w:rPr>
                <w:b w:val="0"/>
                <w:color w:val="333333"/>
                <w:sz w:val="17"/>
              </w:rPr>
              <w:t>Kingdom priority</w:t>
            </w:r>
          </w:p>
        </w:tc>
        <w:tc>
          <w:tcPr>
            <w:tcW w:type="dxa" w:w="3456"/>
          </w:tcPr>
          <w:p>
            <w:r/>
            <w:r>
              <w:rPr>
                <w:b w:val="0"/>
                <w:color w:val="333333"/>
                <w:sz w:val="17"/>
              </w:rPr>
              <w:t>Matthew 6:33</w:t>
            </w:r>
          </w:p>
        </w:tc>
        <w:tc>
          <w:tcPr>
            <w:tcW w:type="dxa" w:w="3456"/>
          </w:tcPr>
          <w:p>
            <w:r/>
            <w:r>
              <w:rPr>
                <w:b w:val="0"/>
                <w:color w:val="333333"/>
                <w:sz w:val="17"/>
              </w:rPr>
              <w:t>What competes most often for first place in your life?</w:t>
            </w:r>
          </w:p>
        </w:tc>
      </w:tr>
      <w:tr>
        <w:tc>
          <w:tcPr>
            <w:tcW w:type="dxa" w:w="3456"/>
          </w:tcPr>
          <w:p>
            <w:r/>
            <w:r>
              <w:rPr>
                <w:b w:val="0"/>
                <w:color w:val="333333"/>
                <w:sz w:val="17"/>
              </w:rPr>
              <w:t>Trust over anxiety</w:t>
            </w:r>
          </w:p>
        </w:tc>
        <w:tc>
          <w:tcPr>
            <w:tcW w:type="dxa" w:w="3456"/>
          </w:tcPr>
          <w:p>
            <w:r/>
            <w:r>
              <w:rPr>
                <w:b w:val="0"/>
                <w:color w:val="333333"/>
                <w:sz w:val="17"/>
              </w:rPr>
              <w:t>Matthew 6:25-34</w:t>
            </w:r>
          </w:p>
        </w:tc>
        <w:tc>
          <w:tcPr>
            <w:tcW w:type="dxa" w:w="3456"/>
          </w:tcPr>
          <w:p>
            <w:r/>
            <w:r>
              <w:rPr>
                <w:b w:val="0"/>
                <w:color w:val="333333"/>
                <w:sz w:val="17"/>
              </w:rPr>
              <w:t>How does the Father’s care reshape worry?</w:t>
            </w:r>
          </w:p>
        </w:tc>
      </w:tr>
      <w:tr>
        <w:tc>
          <w:tcPr>
            <w:tcW w:type="dxa" w:w="3456"/>
          </w:tcPr>
          <w:p>
            <w:r/>
            <w:r>
              <w:rPr>
                <w:b w:val="0"/>
                <w:color w:val="333333"/>
                <w:sz w:val="17"/>
              </w:rPr>
              <w:t>Persistent prayer</w:t>
            </w:r>
          </w:p>
        </w:tc>
        <w:tc>
          <w:tcPr>
            <w:tcW w:type="dxa" w:w="3456"/>
          </w:tcPr>
          <w:p>
            <w:r/>
            <w:r>
              <w:rPr>
                <w:b w:val="0"/>
                <w:color w:val="333333"/>
                <w:sz w:val="17"/>
              </w:rPr>
              <w:t>Matthew 7:7-8</w:t>
            </w:r>
          </w:p>
        </w:tc>
        <w:tc>
          <w:tcPr>
            <w:tcW w:type="dxa" w:w="3456"/>
          </w:tcPr>
          <w:p>
            <w:r/>
            <w:r>
              <w:rPr>
                <w:b w:val="0"/>
                <w:color w:val="333333"/>
                <w:sz w:val="17"/>
              </w:rPr>
              <w:t>Where do you need patient faith in prayer?</w:t>
            </w:r>
          </w:p>
        </w:tc>
      </w:tr>
      <w:tr>
        <w:tc>
          <w:tcPr>
            <w:tcW w:type="dxa" w:w="3456"/>
          </w:tcPr>
          <w:p>
            <w:r/>
            <w:r>
              <w:rPr>
                <w:b w:val="0"/>
                <w:color w:val="333333"/>
                <w:sz w:val="17"/>
              </w:rPr>
              <w:t>Life by the word</w:t>
            </w:r>
          </w:p>
        </w:tc>
        <w:tc>
          <w:tcPr>
            <w:tcW w:type="dxa" w:w="3456"/>
          </w:tcPr>
          <w:p>
            <w:r/>
            <w:r>
              <w:rPr>
                <w:b w:val="0"/>
                <w:color w:val="333333"/>
                <w:sz w:val="17"/>
              </w:rPr>
              <w:t>Matthew 4:4</w:t>
            </w:r>
          </w:p>
        </w:tc>
        <w:tc>
          <w:tcPr>
            <w:tcW w:type="dxa" w:w="3456"/>
          </w:tcPr>
          <w:p>
            <w:r/>
            <w:r>
              <w:rPr>
                <w:b w:val="0"/>
                <w:color w:val="333333"/>
                <w:sz w:val="17"/>
              </w:rPr>
              <w:t>What Scripture is feeding your obedience now?</w:t>
            </w:r>
          </w:p>
        </w:tc>
      </w:tr>
    </w:tbl>
    <w:p>
      <w:pPr>
        <w:pStyle w:val="Heading2"/>
      </w:pPr>
      <w:r>
        <w:rPr>
          <w:b w:val="0"/>
          <w:i w:val="0"/>
        </w:rPr>
        <w:t>Discussion Questions</w:t>
      </w:r>
    </w:p>
    <w:p>
      <w:pPr>
        <w:pStyle w:val="ListBullet"/>
        <w:spacing w:after="40"/>
      </w:pPr>
      <w:r>
        <w:t>What is the difference between seeking God’s kingdom first and adding God to our existing plans?</w:t>
      </w:r>
    </w:p>
    <w:p>
      <w:pPr>
        <w:pStyle w:val="ListBullet"/>
        <w:spacing w:after="40"/>
      </w:pPr>
      <w:r>
        <w:t>Why does Jesus connect kingdom priority with freedom from anxiety?</w:t>
      </w:r>
    </w:p>
    <w:p>
      <w:pPr>
        <w:pStyle w:val="ListBullet"/>
        <w:spacing w:after="40"/>
      </w:pPr>
      <w:r>
        <w:t>How can prayer become persistent without becoming demanding?</w:t>
      </w:r>
    </w:p>
    <w:p>
      <w:pPr>
        <w:pStyle w:val="ListBullet"/>
        <w:spacing w:after="40"/>
      </w:pPr>
      <w:r>
        <w:t>What does it mean to live by God’s word in decisions about money, work, family, and ministry?</w:t>
      </w:r>
    </w:p>
    <w:p>
      <w:pPr>
        <w:pStyle w:val="ListBullet"/>
        <w:spacing w:after="40"/>
      </w:pPr>
      <w:r>
        <w:t>How might a congregation seek the kingdom together, not only individually?</w:t>
      </w:r>
    </w:p>
    <w:p>
      <w:pPr>
        <w:pStyle w:val="ListBullet"/>
        <w:spacing w:after="40"/>
      </w:pPr>
      <w:r>
        <w:t>What one practice could help you remember Matthew 6:33 this week?</w:t>
      </w:r>
    </w:p>
    <w:p>
      <w:pPr>
        <w:pStyle w:val="Heading2"/>
      </w:pPr>
      <w:r>
        <w:rPr>
          <w:b w:val="0"/>
          <w:i w:val="0"/>
        </w:rPr>
        <w:t>Practice This Week</w:t>
      </w:r>
    </w:p>
    <w:p>
      <w:pPr>
        <w:pStyle w:val="ListBullet"/>
        <w:spacing w:after="40"/>
      </w:pPr>
      <w:r>
        <w:t>Read Matthew 6:25-34 slowly on three different days.</w:t>
      </w:r>
    </w:p>
    <w:p>
      <w:pPr>
        <w:pStyle w:val="ListBullet"/>
        <w:spacing w:after="40"/>
      </w:pPr>
      <w:r>
        <w:t>Pray daily for one specific need while naming God’s kingdom first.</w:t>
      </w:r>
    </w:p>
    <w:p>
      <w:pPr>
        <w:pStyle w:val="ListBullet"/>
        <w:spacing w:after="40"/>
      </w:pPr>
      <w:r>
        <w:t>Before one significant decision, ask how righteousness, trust, and witness should shape the choice.</w:t>
      </w:r>
    </w:p>
    <w:p>
      <w:pPr>
        <w:pStyle w:val="ListBullet"/>
        <w:spacing w:after="40"/>
      </w:pPr>
      <w:r>
        <w:t>Encourage someone who feels anxious about provision or direction.</w:t>
      </w:r>
    </w:p>
    <w:p>
      <w:pPr>
        <w:pStyle w:val="Heading2"/>
      </w:pPr>
      <w:r>
        <w:rPr>
          <w:b w:val="0"/>
          <w:i w:val="0"/>
        </w:rPr>
        <w:t>Leader Notes</w:t>
      </w:r>
    </w:p>
    <w:p>
      <w:r>
        <w:rPr>
          <w:b w:val="0"/>
          <w:i w:val="0"/>
        </w:rPr>
        <w:t>Keep the conversation grounded in Matthew 6. The promise of provision should not be detached from seeking God’s reign and righteousness. Encourage honest conversation about anxiety, but guide the group toward trust, prayer, and practical obedience.</w:t>
      </w:r>
    </w:p>
    <w:p>
      <w:pPr>
        <w:pStyle w:val="Heading2"/>
      </w:pPr>
      <w:r>
        <w:rPr>
          <w:b w:val="0"/>
          <w:i w:val="0"/>
        </w:rPr>
        <w:t>Closing Prayer</w:t>
      </w:r>
    </w:p>
    <w:p>
      <w:r>
        <w:rPr>
          <w:b w:val="0"/>
          <w:i w:val="0"/>
        </w:rPr>
        <w:t>Father, teach us to seek your kingdom before our own comfort, control, or success. Give us trust for daily needs, patience in prayer, and a deeper hunger for your word. Shape our group into people who follow Jesus with ordered loves and willing hearts. Amen.</w:t>
      </w:r>
    </w:p>
    <w:p>
      <w:r>
        <w:rPr>
          <w:b w:val="0"/>
          <w:i w:val="0"/>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223038"/>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975C3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5D7A5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Company>HymnInfo.com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Seek Ye First Small Group Handout</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