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color w:val="1F4E5C"/>
          <w:sz w:val="42"/>
        </w:rPr>
        <w:t>Spirit of God, Descend upon My Heart</w:t>
      </w:r>
    </w:p>
    <w:p>
      <w:pPr>
        <w:jc w:val="center"/>
      </w:pPr>
      <w:r>
        <w:rPr>
          <w:i/>
          <w:color w:val="6C512B"/>
          <w:sz w:val="21"/>
        </w:rPr>
        <w:t>Sermon Outline: When the Spirit Descends upon the Heart</w:t>
      </w:r>
    </w:p>
    <w:p>
      <w:pPr>
        <w:pStyle w:val="Heading2"/>
      </w:pPr>
      <w:r>
        <w:t>Main Text and Supporting Scriptures</w:t>
      </w:r>
    </w:p>
    <w:p>
      <w:r>
        <w:rPr>
          <w:b/>
        </w:rPr>
        <w:t xml:space="preserve">Romans 5:5: </w:t>
      </w:r>
      <w:r>
        <w:t>God’s love poured into the heart through the Holy Spirit.</w:t>
      </w:r>
    </w:p>
    <w:p>
      <w:r>
        <w:rPr>
          <w:b/>
        </w:rPr>
        <w:t xml:space="preserve">Ezekiel 36:26-27: </w:t>
      </w:r>
      <w:r>
        <w:t>God gives a new heart and puts his Spirit within his people.</w:t>
      </w:r>
    </w:p>
    <w:p>
      <w:r>
        <w:rPr>
          <w:b/>
        </w:rPr>
        <w:t xml:space="preserve">Galatians 5:22-23: </w:t>
      </w:r>
      <w:r>
        <w:t>The Spirit forms fruit such as love, patience, gentleness, and self-control.</w:t>
      </w:r>
    </w:p>
    <w:p>
      <w:r>
        <w:rPr>
          <w:b/>
        </w:rPr>
        <w:t xml:space="preserve">Deuteronomy 6:5: </w:t>
      </w:r>
      <w:r>
        <w:t>The call to love God with heart, soul, and might.</w:t>
      </w:r>
    </w:p>
    <w:p>
      <w:r>
        <w:rPr>
          <w:b/>
        </w:rPr>
        <w:t xml:space="preserve">2 Corinthians 3:18: </w:t>
      </w:r>
      <w:r>
        <w:t>Believers are transformed into the Lord’s image by the Spirit.</w:t>
      </w:r>
    </w:p>
    <w:p>
      <w:pPr>
        <w:pStyle w:val="Heading2"/>
      </w:pPr>
      <w:r>
        <w:t>Big Idea</w:t>
      </w:r>
    </w:p>
    <w:p>
      <w:r>
        <w:t>The Holy Spirit renews the heart so that believers love God deeply, see truth clearly, endure prayer patiently, and offer their whole lives to the Lord.</w:t>
      </w:r>
    </w:p>
    <w:p>
      <w:pPr>
        <w:pStyle w:val="Heading2"/>
      </w:pPr>
      <w:r>
        <w:t>Introduction</w:t>
      </w:r>
    </w:p>
    <w:p>
      <w:r>
        <w:t>Many Christians know how to ask God to change circumstances. This hymn teaches the deeper prayer: “Change my heart.” It is a prayer for the Spirit’s hidden, searching, sanctifying work - the kind of work that forms holy love when no one is watching.</w:t>
      </w:r>
    </w:p>
    <w:p>
      <w:pPr>
        <w:pStyle w:val="Heading2"/>
      </w:pPr>
      <w:r>
        <w:t>1. Ask the Spirit to renew the center of the person.</w:t>
      </w:r>
    </w:p>
    <w:p>
      <w:r>
        <w:rPr>
          <w:b/>
        </w:rPr>
        <w:t xml:space="preserve">Explanation: </w:t>
      </w:r>
      <w:r>
        <w:t>The heart in Scripture is not merely the seat of feeling; it is the command center of desire, thought, loyalty, and will. Ezekiel promises a new heart, and Romans speaks of God’s love poured into the heart by the Holy Spirit.</w:t>
      </w:r>
    </w:p>
    <w:p>
      <w:r>
        <w:rPr>
          <w:b/>
        </w:rPr>
        <w:t xml:space="preserve">Hymn connection: </w:t>
      </w:r>
      <w:r>
        <w:t>The hymn begins by bringing the heart directly before God. It does not start with outward achievement, but with inward surrender.</w:t>
      </w:r>
    </w:p>
    <w:p>
      <w:r>
        <w:rPr>
          <w:b/>
        </w:rPr>
        <w:t xml:space="preserve">Illustration idea: </w:t>
      </w:r>
      <w:r>
        <w:t>A person may polish the outside of a lamp, but if the flame has gone out, the room remains dark.</w:t>
      </w:r>
    </w:p>
    <w:p>
      <w:r>
        <w:rPr>
          <w:b/>
        </w:rPr>
        <w:t xml:space="preserve">Application: </w:t>
      </w:r>
      <w:r>
        <w:t>Invite hearers to name the inward place where they need renewal rather than mere adjustment.</w:t>
      </w:r>
    </w:p>
    <w:p>
      <w:pPr>
        <w:pStyle w:val="Heading2"/>
      </w:pPr>
      <w:r>
        <w:t>2. Seek clarity more than spectacle.</w:t>
      </w:r>
    </w:p>
    <w:p>
      <w:r>
        <w:rPr>
          <w:b/>
        </w:rPr>
        <w:t xml:space="preserve">Explanation: </w:t>
      </w:r>
      <w:r>
        <w:t>Spiritual maturity does not depend on chasing extraordinary signs. The Spirit opens the eyes of the heart so believers behold the Lord and are changed.</w:t>
      </w:r>
    </w:p>
    <w:p>
      <w:r>
        <w:rPr>
          <w:b/>
        </w:rPr>
        <w:t xml:space="preserve">Hymn connection: </w:t>
      </w:r>
      <w:r>
        <w:t>The hymn asks for dimness to be taken away. It values truth, humility, and steady transformation over spiritual display.</w:t>
      </w:r>
    </w:p>
    <w:p>
      <w:r>
        <w:rPr>
          <w:b/>
        </w:rPr>
        <w:t xml:space="preserve">Illustration idea: </w:t>
      </w:r>
      <w:r>
        <w:t>A window does not create the sun; it must simply be cleaned so the light can enter.</w:t>
      </w:r>
    </w:p>
    <w:p>
      <w:r>
        <w:rPr>
          <w:b/>
        </w:rPr>
        <w:t xml:space="preserve">Application: </w:t>
      </w:r>
      <w:r>
        <w:t>Call the congregation to seek clearer obedience, not religious excitement for its own sake.</w:t>
      </w:r>
    </w:p>
    <w:p>
      <w:pPr>
        <w:pStyle w:val="Heading2"/>
      </w:pPr>
      <w:r>
        <w:t>3. Offer passion, strength, and will to God’s use.</w:t>
      </w:r>
    </w:p>
    <w:p>
      <w:r>
        <w:rPr>
          <w:b/>
        </w:rPr>
        <w:t xml:space="preserve">Explanation: </w:t>
      </w:r>
      <w:r>
        <w:t>The Spirit does not erase personality; he sanctifies it. Love, strength, desire, and will are gathered up and redirected toward God.</w:t>
      </w:r>
    </w:p>
    <w:p>
      <w:r>
        <w:rPr>
          <w:b/>
        </w:rPr>
        <w:t xml:space="preserve">Hymn connection: </w:t>
      </w:r>
      <w:r>
        <w:t>The hymn asks that the whole self be bound to God and used according to his will.</w:t>
      </w:r>
    </w:p>
    <w:p>
      <w:r>
        <w:rPr>
          <w:b/>
        </w:rPr>
        <w:t xml:space="preserve">Illustration idea: </w:t>
      </w:r>
      <w:r>
        <w:t>A musical instrument becomes useful when it is tuned; the Spirit tunes the life to God’s purpose.</w:t>
      </w:r>
    </w:p>
    <w:p>
      <w:r>
        <w:rPr>
          <w:b/>
        </w:rPr>
        <w:t xml:space="preserve">Application: </w:t>
      </w:r>
      <w:r>
        <w:t>Challenge listeners to surrender one desire or habit that has resisted the rule of God.</w:t>
      </w:r>
    </w:p>
    <w:p>
      <w:pPr>
        <w:pStyle w:val="Heading2"/>
      </w:pPr>
      <w:r>
        <w:t>4. Learn the patience of unanswered prayer.</w:t>
      </w:r>
    </w:p>
    <w:p>
      <w:r>
        <w:rPr>
          <w:b/>
        </w:rPr>
        <w:t xml:space="preserve">Explanation: </w:t>
      </w:r>
      <w:r>
        <w:t>Galatians names patience as fruit of the Spirit. Waiting is not wasted when the Spirit is forming trust, gentleness, and self-control.</w:t>
      </w:r>
    </w:p>
    <w:p>
      <w:r>
        <w:rPr>
          <w:b/>
        </w:rPr>
        <w:t xml:space="preserve">Hymn connection: </w:t>
      </w:r>
      <w:r>
        <w:t>The hymn gives language for struggle, doubt, and the ache of waiting before God.</w:t>
      </w:r>
    </w:p>
    <w:p>
      <w:r>
        <w:rPr>
          <w:b/>
        </w:rPr>
        <w:t xml:space="preserve">Illustration idea: </w:t>
      </w:r>
      <w:r>
        <w:t>A tree grows slowly below the surface long before its branches spread wide.</w:t>
      </w:r>
    </w:p>
    <w:p>
      <w:r>
        <w:rPr>
          <w:b/>
        </w:rPr>
        <w:t xml:space="preserve">Application: </w:t>
      </w:r>
      <w:r>
        <w:t>Speak to the weary, the grieving, and the waiting: God’s silence is not the absence of his Spirit.</w:t>
      </w:r>
    </w:p>
    <w:p>
      <w:pPr>
        <w:pStyle w:val="Heading2"/>
      </w:pPr>
      <w:r>
        <w:t>5. Let holy love become the flame of the heart.</w:t>
      </w:r>
    </w:p>
    <w:p>
      <w:r>
        <w:rPr>
          <w:b/>
        </w:rPr>
        <w:t xml:space="preserve">Explanation: </w:t>
      </w:r>
      <w:r>
        <w:t>The goal of sanctification is not religious pride but love. Deuteronomy calls God’s people to love the Lord wholly; Romans teaches that this love is given by the Spirit.</w:t>
      </w:r>
    </w:p>
    <w:p>
      <w:r>
        <w:rPr>
          <w:b/>
        </w:rPr>
        <w:t xml:space="preserve">Hymn connection: </w:t>
      </w:r>
      <w:r>
        <w:t>The hymn ends with the heart as an altar. The believer’s life becomes a place where divine love burns.</w:t>
      </w:r>
    </w:p>
    <w:p>
      <w:r>
        <w:rPr>
          <w:b/>
        </w:rPr>
        <w:t xml:space="preserve">Illustration idea: </w:t>
      </w:r>
      <w:r>
        <w:t>An altar is not for display. It is where surrender becomes worship.</w:t>
      </w:r>
    </w:p>
    <w:p>
      <w:r>
        <w:rPr>
          <w:b/>
        </w:rPr>
        <w:t xml:space="preserve">Application: </w:t>
      </w:r>
      <w:r>
        <w:t>Invite the congregation to respond with a prayer of consecration: “Lord, make my heart an altar for your love.”</w:t>
      </w:r>
    </w:p>
    <w:p>
      <w:pPr>
        <w:pStyle w:val="Heading2"/>
      </w:pPr>
      <w:r>
        <w:t>Christ-Centered Connection</w:t>
      </w:r>
    </w:p>
    <w:p>
      <w:r>
        <w:t>The Spirit’s work is not detached from Christ. By the Spirit, believers behold the glory of the Lord and are transformed into his image. The hymn’s prayer for holy love is therefore a prayer to become more fully conformed to the Lord we worship.</w:t>
      </w:r>
    </w:p>
    <w:p>
      <w:pPr>
        <w:pStyle w:val="Heading2"/>
      </w:pPr>
      <w:r>
        <w:t>Pastoral Applications</w:t>
      </w:r>
    </w:p>
    <w:p>
      <w:r>
        <w:rPr>
          <w:b/>
        </w:rPr>
        <w:t xml:space="preserve">• </w:t>
      </w:r>
      <w:r>
        <w:t>To the anxious: the Spirit can calm what circumstances cannot settle.</w:t>
      </w:r>
    </w:p>
    <w:p>
      <w:r>
        <w:rPr>
          <w:b/>
        </w:rPr>
        <w:t xml:space="preserve">• </w:t>
      </w:r>
      <w:r>
        <w:t>To the doubting: ask for light before you ask for certainty.</w:t>
      </w:r>
    </w:p>
    <w:p>
      <w:r>
        <w:rPr>
          <w:b/>
        </w:rPr>
        <w:t xml:space="preserve">• </w:t>
      </w:r>
      <w:r>
        <w:t>To the weary: patience in prayer may be a deeper grace than quick relief.</w:t>
      </w:r>
    </w:p>
    <w:p>
      <w:r>
        <w:rPr>
          <w:b/>
        </w:rPr>
        <w:t xml:space="preserve">• </w:t>
      </w:r>
      <w:r>
        <w:t>To the serving: power for ministry begins with surrender of the heart.</w:t>
      </w:r>
    </w:p>
    <w:p>
      <w:r>
        <w:rPr>
          <w:b/>
        </w:rPr>
        <w:t xml:space="preserve">• </w:t>
      </w:r>
      <w:r>
        <w:t>To the repentant: the Spirit renews, softens, and redirects desire.</w:t>
      </w:r>
    </w:p>
    <w:p>
      <w:r>
        <w:rPr>
          <w:b/>
        </w:rPr>
        <w:t xml:space="preserve">• </w:t>
      </w:r>
      <w:r>
        <w:t>To the hopeful: holy love is not beyond reach; it is God’s gift poured into the heart.</w:t>
      </w:r>
    </w:p>
    <w:p>
      <w:pPr>
        <w:pStyle w:val="Heading2"/>
      </w:pPr>
      <w:r>
        <w:t>Conclusion and Call to Response</w:t>
      </w:r>
    </w:p>
    <w:p>
      <w:r>
        <w:t>End by inviting the congregation to make the hymn’s first line their own prayer. The most urgent need of the church is not merely better methods, stronger emotions, or busier programs, but Spirit-renewed hearts burning with holy love.</w:t>
      </w:r>
    </w:p>
    <w:p>
      <w:pPr>
        <w:pStyle w:val="Heading2"/>
      </w:pPr>
      <w:r>
        <w:t>Suggested Closing Prayer</w:t>
      </w:r>
    </w:p>
    <w:p>
      <w:r>
        <w:t>Spirit of God, descend upon our hearts. Cleanse what is dim, strengthen what is weak, quiet what is rebellious, and kindle in us the love of Christ. Make our lives an altar of faithful worship. Amen.</w:t>
      </w:r>
    </w:p>
    <w:sectPr w:rsidR="00FC693F" w:rsidRPr="0006063C" w:rsidSect="00034616">
      <w:footerReference w:type="default" r:id="rId9"/>
      <w:pgSz w:w="12240" w:h="15840"/>
      <w:pgMar w:top="835" w:right="893" w:bottom="835" w:left="893"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color w:val="686868"/>
        <w:sz w:val="14"/>
      </w:rPr>
      <w:t>Prepared for teaching and small group use - hymninfo.com</w:t>
    </w:r>
  </w:p>
  <w:p>
    <w:pPr>
      <w:jc w:val="center"/>
    </w:pPr>
    <w:r>
      <w:rPr>
        <w:color w:val="787878"/>
        <w:sz w:val="12"/>
      </w:rPr>
      <w:t>© HymnInfo.com. Free for personal, church, classroom, and small-group teaching use. Please do not sell, repost, or redistribute as downloadable files without permission.</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ptos Display" w:hAnsi="Aptos Display"/>
      <w:b/>
      <w:bCs/>
      <w:color w:val="1F4E5C"/>
      <w:sz w:val="3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ptos Display" w:hAnsi="Aptos Display"/>
      <w:b/>
      <w:bCs/>
      <w:color w:val="1F4E5C"/>
      <w:sz w:val="25"/>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Aptos Display" w:hAnsi="Aptos Display"/>
      <w:b/>
      <w:bCs/>
      <w:color w:val="1F4E5C"/>
      <w:sz w:val="2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Spirit of God, Descend upon My Heart</dc:title>
  <dc:subject>Hymn study resource</dc:subject>
  <dc:creator>HymnInfo.com</dc:creator>
  <cp:keywords>hymn study, Christian worship, church teaching, HymnInfo</cp:keywords>
  <dc:description/>
  <cp:lastModifiedBy>HymnInfo.com</cp:lastModifiedBy>
  <cp:revision>1</cp:revision>
  <dcterms:created xsi:type="dcterms:W3CDTF">2013-12-23T23:15:00Z</dcterms:created>
  <dcterms:modified xsi:type="dcterms:W3CDTF">2013-12-23T23:15:00Z</dcterms:modified>
  <cp:category/>
</cp:coreProperties>
</file>