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692623"/>
          <w:sz w:val="40"/>
        </w:rPr>
        <w:t>What Wondrous Love Is This Sermon Outline</w:t>
      </w:r>
    </w:p>
    <w:p>
      <w:pPr>
        <w:jc w:val="center"/>
      </w:pPr>
      <w:r>
        <w:rPr>
          <w:i/>
          <w:color w:val="5A5A5A"/>
          <w:sz w:val="21"/>
        </w:rPr>
        <w:t>Preaching the wondrous love of Christ from Romans 5:6-8</w:t>
      </w:r>
    </w:p>
    <w:p>
      <w:pPr>
        <w:pStyle w:val="Heading2"/>
      </w:pPr>
      <w:r>
        <w:t>Sermon Title</w:t>
      </w:r>
    </w:p>
    <w:p>
      <w:pPr>
        <w:spacing w:after="60"/>
      </w:pPr>
      <w:r>
        <w:rPr>
          <w:sz w:val="19"/>
        </w:rPr>
        <w:t>What Wondrous Love Is This: The Love That Bears the Curse</w:t>
      </w:r>
    </w:p>
    <w:p>
      <w:pPr>
        <w:pStyle w:val="Heading2"/>
      </w:pPr>
      <w:r>
        <w:t>Main Text and Supporting Scriptures</w:t>
      </w:r>
    </w:p>
    <w:p>
      <w:pPr>
        <w:spacing w:after="60"/>
      </w:pPr>
      <w:r>
        <w:rPr>
          <w:sz w:val="19"/>
        </w:rPr>
        <w:t>Main text: Romans 5:6-8. Supporting texts: Galatians 3:13; Philippians 2:5-8; 1 John 4:9-10; Revelation 5:12-13.</w:t>
      </w:r>
    </w:p>
    <w:p>
      <w:pPr>
        <w:pStyle w:val="Heading2"/>
      </w:pPr>
      <w:r>
        <w:t>Big Idea</w:t>
      </w:r>
    </w:p>
    <w:p>
      <w:pPr>
        <w:spacing w:after="60"/>
      </w:pPr>
      <w:r>
        <w:rPr>
          <w:sz w:val="19"/>
        </w:rPr>
        <w:t>God’s wondrous love is revealed in Christ, who bears the curse for sinners and turns rescued souls into eternal worshipers.</w:t>
      </w:r>
    </w:p>
    <w:p>
      <w:pPr>
        <w:pStyle w:val="Heading2"/>
      </w:pPr>
      <w:r>
        <w:t>Introduction</w:t>
      </w:r>
    </w:p>
    <w:p>
      <w:pPr>
        <w:spacing w:after="60"/>
      </w:pPr>
      <w:r>
        <w:rPr>
          <w:sz w:val="19"/>
        </w:rPr>
        <w:t>Some truths are too great to be handled quickly. This hymn begins with the soul stopping before the cross. It does not rush to explain love; it teaches the church to marvel. Romans 5 gives the reason: while we were weak and sinful, Christ died for us.</w:t>
      </w:r>
    </w:p>
    <w:p>
      <w:pPr>
        <w:pStyle w:val="Heading2"/>
      </w:pPr>
      <w:r>
        <w:t>1. Wondrous love meets us while we are helpless.</w:t>
      </w:r>
    </w:p>
    <w:p>
      <w:pPr>
        <w:spacing w:after="60"/>
      </w:pPr>
      <w:r>
        <w:rPr>
          <w:sz w:val="19"/>
        </w:rPr>
        <w:t>Explanation: Romans 5 does not present humanity as strong, deserving, or ready for God. Christ comes at the right time for the weak and ungodly. The hymn’s repeated wonder is the right response to grace that begins before we can offer anything in return.</w:t>
      </w:r>
    </w:p>
    <w:p>
      <w:pPr>
        <w:spacing w:after="60"/>
      </w:pPr>
      <w:r>
        <w:rPr>
          <w:sz w:val="19"/>
        </w:rPr>
        <w:t>Hymn connection: The stanza movement follows this same path: wonder, rescue, praise, and hope.</w:t>
      </w:r>
    </w:p>
    <w:p>
      <w:pPr>
        <w:spacing w:after="60"/>
      </w:pPr>
      <w:r>
        <w:rPr>
          <w:sz w:val="19"/>
        </w:rPr>
        <w:t>Illustration idea: Use the image of a person sinking beyond self-help, not to dramatize despair but to show the honesty of grace.</w:t>
      </w:r>
    </w:p>
    <w:p>
      <w:pPr>
        <w:spacing w:after="60"/>
      </w:pPr>
      <w:r>
        <w:rPr>
          <w:sz w:val="19"/>
        </w:rPr>
        <w:t>Application: Call the congregation to stop negotiating with God and receive mercy as gift.</w:t>
      </w:r>
    </w:p>
    <w:p>
      <w:pPr>
        <w:pStyle w:val="Heading2"/>
      </w:pPr>
      <w:r>
        <w:t>2. Wondrous love bears the curse we could not bear.</w:t>
      </w:r>
    </w:p>
    <w:p>
      <w:pPr>
        <w:spacing w:after="60"/>
      </w:pPr>
      <w:r>
        <w:rPr>
          <w:sz w:val="19"/>
        </w:rPr>
        <w:t>Explanation: Galatians 3:13 gives theological weight to the hymn. The cross is not only a display of sympathy; Christ redeems by taking our curse upon himself. The Lord of bliss enters the place of judgment for the soul’s salvation.</w:t>
      </w:r>
    </w:p>
    <w:p>
      <w:pPr>
        <w:spacing w:after="60"/>
      </w:pPr>
      <w:r>
        <w:rPr>
          <w:sz w:val="19"/>
        </w:rPr>
        <w:t>Hymn connection: The stanza movement follows this same path: wonder, rescue, praise, and hope.</w:t>
      </w:r>
    </w:p>
    <w:p>
      <w:pPr>
        <w:spacing w:after="60"/>
      </w:pPr>
      <w:r>
        <w:rPr>
          <w:sz w:val="19"/>
        </w:rPr>
        <w:t>Illustration idea: Hold up a debt notice or legal sentence as an analogy, then show the limits of the analogy: Christ does more than pay paper debts; he gives himself.</w:t>
      </w:r>
    </w:p>
    <w:p>
      <w:pPr>
        <w:spacing w:after="60"/>
      </w:pPr>
      <w:r>
        <w:rPr>
          <w:sz w:val="19"/>
        </w:rPr>
        <w:t>Application: Invite repentant hearers to trust the finished work of Christ rather than their own remorse.</w:t>
      </w:r>
    </w:p>
    <w:p>
      <w:pPr>
        <w:pStyle w:val="Heading2"/>
      </w:pPr>
      <w:r>
        <w:t>3. Wondrous love humbles the Lord of glory.</w:t>
      </w:r>
    </w:p>
    <w:p>
      <w:pPr>
        <w:spacing w:after="60"/>
      </w:pPr>
      <w:r>
        <w:rPr>
          <w:sz w:val="19"/>
        </w:rPr>
        <w:t>Explanation: Philippians 2 shows Christ willingly emptying himself, taking the form of a servant, and becoming obedient to death. The hymn’s power rests in that downward movement: the crown is laid aside so sinners may be lifted.</w:t>
      </w:r>
    </w:p>
    <w:p>
      <w:pPr>
        <w:spacing w:after="60"/>
      </w:pPr>
      <w:r>
        <w:rPr>
          <w:sz w:val="19"/>
        </w:rPr>
        <w:t>Hymn connection: The stanza movement follows this same path: wonder, rescue, praise, and hope.</w:t>
      </w:r>
    </w:p>
    <w:p>
      <w:pPr>
        <w:spacing w:after="60"/>
      </w:pPr>
      <w:r>
        <w:rPr>
          <w:sz w:val="19"/>
        </w:rPr>
        <w:t>Illustration idea: Contrast human reputation-building with Christ’s self-giving descent.</w:t>
      </w:r>
    </w:p>
    <w:p>
      <w:pPr>
        <w:spacing w:after="60"/>
      </w:pPr>
      <w:r>
        <w:rPr>
          <w:sz w:val="19"/>
        </w:rPr>
        <w:t>Application: Call believers to humility, gratitude, and costly love shaped by the cross.</w:t>
      </w:r>
    </w:p>
    <w:p>
      <w:pPr>
        <w:pStyle w:val="Heading2"/>
      </w:pPr>
      <w:r>
        <w:t>4. Wondrous love turns rescue into song.</w:t>
      </w:r>
    </w:p>
    <w:p>
      <w:pPr>
        <w:spacing w:after="60"/>
      </w:pPr>
      <w:r>
        <w:rPr>
          <w:sz w:val="19"/>
        </w:rPr>
        <w:t>Explanation: Revelation 5 brings the sermon to worship. The Lamb who was slain is worthy of blessing and honor. The hymn moves from “my soul” to the song of millions; personal salvation joins the worship of heaven.</w:t>
      </w:r>
    </w:p>
    <w:p>
      <w:pPr>
        <w:spacing w:after="60"/>
      </w:pPr>
      <w:r>
        <w:rPr>
          <w:sz w:val="19"/>
        </w:rPr>
        <w:t>Hymn connection: The stanza movement follows this same path: wonder, rescue, praise, and hope.</w:t>
      </w:r>
    </w:p>
    <w:p>
      <w:pPr>
        <w:spacing w:after="60"/>
      </w:pPr>
      <w:r>
        <w:rPr>
          <w:sz w:val="19"/>
        </w:rPr>
        <w:t>Illustration idea: Describe a congregation singing quietly after Communion or at Good Friday, where praise is reverent rather than loud.</w:t>
      </w:r>
    </w:p>
    <w:p>
      <w:pPr>
        <w:spacing w:after="60"/>
      </w:pPr>
      <w:r>
        <w:rPr>
          <w:sz w:val="19"/>
        </w:rPr>
        <w:t>Application: Lead worshipers toward doxology: confess, receive, and sing.</w:t>
      </w:r>
    </w:p>
    <w:p>
      <w:pPr>
        <w:pStyle w:val="Heading2"/>
      </w:pPr>
      <w:r>
        <w:t>Christ-Centered Connection</w:t>
      </w:r>
    </w:p>
    <w:p>
      <w:pPr>
        <w:spacing w:after="60"/>
      </w:pPr>
      <w:r>
        <w:rPr>
          <w:sz w:val="19"/>
        </w:rPr>
        <w:t>The sermon must not end with human resolve. The heart of the message is Christ himself: the Lord who loved first, came low, bore the curse, and opened the way to life. Our faith, repentance, and obedience are responses to his finished work.</w:t>
      </w:r>
    </w:p>
    <w:p>
      <w:pPr>
        <w:pStyle w:val="Heading2"/>
      </w:pPr>
      <w:r>
        <w:t>Pastoral Applications</w:t>
      </w:r>
    </w:p>
    <w:p>
      <w:pPr>
        <w:pStyle w:val="ListBullet"/>
        <w:spacing w:after="40"/>
      </w:pPr>
      <w:r>
        <w:rPr>
          <w:sz w:val="19"/>
        </w:rPr>
        <w:t>For the guilty: Christ’s love is stronger than the shame you cannot undo.</w:t>
      </w:r>
    </w:p>
    <w:p>
      <w:pPr>
        <w:pStyle w:val="ListBullet"/>
        <w:spacing w:after="40"/>
      </w:pPr>
      <w:r>
        <w:rPr>
          <w:sz w:val="19"/>
        </w:rPr>
        <w:t>For the weary: salvation does not rest on your emotional strength.</w:t>
      </w:r>
    </w:p>
    <w:p>
      <w:pPr>
        <w:pStyle w:val="ListBullet"/>
        <w:spacing w:after="40"/>
      </w:pPr>
      <w:r>
        <w:rPr>
          <w:sz w:val="19"/>
        </w:rPr>
        <w:t>For the grieving: death does not have the final word over the redeemed.</w:t>
      </w:r>
    </w:p>
    <w:p>
      <w:pPr>
        <w:pStyle w:val="ListBullet"/>
        <w:spacing w:after="40"/>
      </w:pPr>
      <w:r>
        <w:rPr>
          <w:sz w:val="19"/>
        </w:rPr>
        <w:t>For the joyful: let joy become praise to God and the Lamb.</w:t>
      </w:r>
    </w:p>
    <w:p>
      <w:pPr>
        <w:pStyle w:val="ListBullet"/>
        <w:spacing w:after="40"/>
      </w:pPr>
      <w:r>
        <w:rPr>
          <w:sz w:val="19"/>
        </w:rPr>
        <w:t>For the serving: cross-shaped love is humble, costly, and hopeful.</w:t>
      </w:r>
    </w:p>
    <w:p>
      <w:pPr>
        <w:pStyle w:val="Heading2"/>
      </w:pPr>
      <w:r>
        <w:t>Conclusion and Call to Response</w:t>
      </w:r>
    </w:p>
    <w:p>
      <w:pPr>
        <w:spacing w:after="60"/>
      </w:pPr>
      <w:r>
        <w:rPr>
          <w:sz w:val="19"/>
        </w:rPr>
        <w:t>End by returning to the question in the hymn’s title. What kind of love is this? It is the love of God in Christ: undeserved, curse-bearing, self-giving, and victorious. Call the congregation to behold Christ, receive mercy, and join the song of the redeemed.</w:t>
      </w:r>
    </w:p>
    <w:p>
      <w:pPr>
        <w:pStyle w:val="Heading2"/>
      </w:pPr>
      <w:r>
        <w:t>Suggested Closing Prayer</w:t>
      </w:r>
    </w:p>
    <w:p>
      <w:pPr>
        <w:spacing w:after="60"/>
      </w:pPr>
      <w:r>
        <w:rPr>
          <w:sz w:val="19"/>
        </w:rPr>
        <w:t>Lord Jesus, we cannot measure the love that brought you to the cross. Forgive our pride, cleanse our guilt, and teach our souls to sing. Make your people humble, grateful, and steadfast until we join the eternal praise of God and the Lamb. Amen.</w:t>
      </w:r>
    </w:p>
    <w:p>
      <w:pPr>
        <w:jc w:val="center"/>
      </w:pPr>
      <w:r>
        <w:rPr>
          <w:color w:val="6E6E6E"/>
          <w:sz w:val="15"/>
        </w:rPr>
        <w:t>© HymnInfo.com. Free for personal, church, classroom, and small-group teaching use. Please do not sell, repost, or redistribute as downloadable files without permission.</w:t>
      </w:r>
    </w:p>
    <w:sectPr w:rsidR="00FC693F" w:rsidRPr="0006063C" w:rsidSect="00034616">
      <w:headerReference w:type="default" r:id="rId9"/>
      <w:footerReference w:type="default" r:id="rId10"/>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Prepared for teaching and small group use - hymninfo.com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787878"/>
        <w:sz w:val="16"/>
      </w:rPr>
      <w:t>What Wondrous Love Is This Sermon Outline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692623"/>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692623"/>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28222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Wondrous Love Is This Sermon Outline</dc:title>
  <dc:subject>Hymn study resource</dc:subject>
  <dc:creator>HymnInfo.com</dc:creator>
  <cp:keywords>hymn study, Christian worship, church teaching, HymnInfo</cp:keywords>
  <dc:description>generated by python-docx</dc:description>
  <cp:lastModifiedBy/>
  <cp:revision>1</cp:revision>
  <dcterms:created xsi:type="dcterms:W3CDTF">2013-12-23T23:15:00Z</dcterms:created>
  <dcterms:modified xsi:type="dcterms:W3CDTF">2013-12-23T23:15:00Z</dcterms:modified>
  <cp:category/>
</cp:coreProperties>
</file>