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433C2B"/>
          <w:sz w:val="44"/>
        </w:rPr>
        <w:t>His Eye Is on the Sparrow</w:t>
      </w:r>
    </w:p>
    <w:p>
      <w:pPr>
        <w:jc w:val="center"/>
      </w:pPr>
      <w:r>
        <w:rPr>
          <w:i/>
          <w:color w:val="69604A"/>
          <w:sz w:val="22"/>
        </w:rPr>
        <w:t>Sermon Outline</w:t>
      </w:r>
    </w:p>
    <w:p>
      <w:pPr>
        <w:jc w:val="center"/>
      </w:pPr>
      <w:r>
        <w:rPr>
          <w:color w:val="825F32"/>
          <w:sz w:val="18"/>
        </w:rPr>
        <w:t>The Father who sees the sparrow</w:t>
      </w:r>
    </w:p>
    <w:p>
      <w:pPr>
        <w:pStyle w:val="Heading1"/>
      </w:pPr>
      <w:r>
        <w:t>Sermon Title</w:t>
      </w:r>
    </w:p>
    <w:p>
      <w:r>
        <w:t>The Father Who Sees the Sparrow</w:t>
      </w:r>
    </w:p>
    <w:p>
      <w:pPr>
        <w:pStyle w:val="Heading1"/>
      </w:pPr>
      <w:r>
        <w:t>Main Text and Supporting Scriptures</w:t>
      </w:r>
    </w:p>
    <w:p>
      <w:r>
        <w:t>Main Text: Matthew 10:29-31</w:t>
      </w:r>
    </w:p>
    <w:p>
      <w:r>
        <w:t>Supporting Scriptures: Luke 12:6-7; John 14:1; 1 Peter 5:7; Romans 8:31-39</w:t>
      </w:r>
    </w:p>
    <w:p>
      <w:pPr>
        <w:pStyle w:val="Heading1"/>
      </w:pPr>
      <w:r>
        <w:t>Big Idea</w:t>
      </w:r>
    </w:p>
    <w:p>
      <w:r>
        <w:t>Because the Father sees even the sparrow and has given us Christ, believers may bring fear, loneliness, and discouragement into his watchful care.</w:t>
      </w:r>
    </w:p>
    <w:p>
      <w:pPr>
        <w:pStyle w:val="Heading1"/>
      </w:pPr>
      <w:r>
        <w:t>Introduction</w:t>
      </w:r>
    </w:p>
    <w:p>
      <w:r>
        <w:t>Discouragement often asks questions before it makes statements: Why this shadow? Why this loneliness? Why this fear? This hymn begins there, not with denial but with honest need. Jesus answers fearful disciples with a small bird, a watchful Father, and a value deeper than circumstances.</w:t>
      </w:r>
    </w:p>
    <w:p>
      <w:pPr>
        <w:pStyle w:val="Heading1"/>
      </w:pPr>
      <w:r>
        <w:t>1. God sees what people overlook.</w:t>
      </w:r>
    </w:p>
    <w:p>
      <w:r>
        <w:t>Explanation: In Matthew 10 Jesus prepares his disciples for hardship. His comfort is not that nothing painful will happen, but that nothing happens outside the Father's knowledge and care.</w:t>
      </w:r>
    </w:p>
    <w:p>
      <w:r>
        <w:t>Hymn connection: The hymn turns this truth into testimony: the small sparrow becomes a sign of the Father's attention.</w:t>
      </w:r>
    </w:p>
    <w:p>
      <w:r>
        <w:t>Biblical support: Matthew 10:29-31; Luke 12:6-7</w:t>
      </w:r>
    </w:p>
    <w:p>
      <w:r>
        <w:t>Illustration idea: Hold a small coin or show a picture of a common bird; speak of how easily people overlook what God notices.</w:t>
      </w:r>
    </w:p>
    <w:p>
      <w:r>
        <w:t>Application: Name the places where hearers feel invisible, then place those places before the Father who sees.</w:t>
      </w:r>
    </w:p>
    <w:p>
      <w:pPr>
        <w:pStyle w:val="Heading1"/>
      </w:pPr>
      <w:r>
        <w:t>2. Christ speaks peace to troubled hearts.</w:t>
      </w:r>
    </w:p>
    <w:p>
      <w:r>
        <w:t>Explanation: John 14 is spoken to disciples who are confused and anxious. Jesus does not scold their troubled hearts; he calls them to trust God and to trust him.</w:t>
      </w:r>
    </w:p>
    <w:p>
      <w:r>
        <w:t>Hymn connection: The hymn's comfort is not positive thinking. It rests on Jesus as portion, friend, and Lord.</w:t>
      </w:r>
    </w:p>
    <w:p>
      <w:r>
        <w:t>Biblical support: John 14:1; John 14:27</w:t>
      </w:r>
    </w:p>
    <w:p>
      <w:r>
        <w:t>Illustration idea: Recall a time when one sentence from someone trustworthy steadied a frightened person.</w:t>
      </w:r>
    </w:p>
    <w:p>
      <w:r>
        <w:t>Application: Invite hearers to bring one troubled thought under the words of Christ.</w:t>
      </w:r>
    </w:p>
    <w:p>
      <w:pPr>
        <w:pStyle w:val="Heading1"/>
      </w:pPr>
      <w:r>
        <w:t>3. Faith casts care instead of carrying it alone.</w:t>
      </w:r>
    </w:p>
    <w:p>
      <w:r>
        <w:t>Explanation: First Peter speaks to suffering believers and gives a simple command: cast anxieties on God. The reason is not that the anxiety is small, but that God cares.</w:t>
      </w:r>
    </w:p>
    <w:p>
      <w:r>
        <w:t>Hymn connection: The hymn moves from clouds and sighing toward nearness to Christ. This is the movement of prayer.</w:t>
      </w:r>
    </w:p>
    <w:p>
      <w:r>
        <w:t>Biblical support: 1 Peter 5:7; Psalm 55:22</w:t>
      </w:r>
    </w:p>
    <w:p>
      <w:r>
        <w:t>Illustration idea: Describe a burden passed from weak hands to strong hands, not because the burden vanished, but because someone stronger took hold of it.</w:t>
      </w:r>
    </w:p>
    <w:p>
      <w:r>
        <w:t>Application: Lead the congregation in a brief silent act of naming and surrendering care to God.</w:t>
      </w:r>
    </w:p>
    <w:p>
      <w:pPr>
        <w:pStyle w:val="Heading1"/>
      </w:pPr>
      <w:r>
        <w:t>4. Assurance becomes a song of witness.</w:t>
      </w:r>
    </w:p>
    <w:p>
      <w:r>
        <w:t>Explanation: Christian assurance does not wait for every shadow to disappear. It sings because God's love in Christ is secure.</w:t>
      </w:r>
    </w:p>
    <w:p>
      <w:r>
        <w:t>Hymn connection: The refrain functions like a testimony: joy and freedom arise from being known, kept, and watched over by God.</w:t>
      </w:r>
    </w:p>
    <w:p>
      <w:r>
        <w:t>Biblical support: Romans 8:31-39; Psalm 42:8</w:t>
      </w:r>
    </w:p>
    <w:p>
      <w:r>
        <w:t>Illustration idea: Tell how gospel songs often carry faith through suffering by giving the congregation words when speech is difficult.</w:t>
      </w:r>
    </w:p>
    <w:p>
      <w:r>
        <w:t>Application: Ask the church to become a living answer to the hymn by seeing and caring for those who feel forgotten.</w:t>
      </w:r>
    </w:p>
    <w:p>
      <w:pPr>
        <w:pStyle w:val="Heading1"/>
      </w:pPr>
      <w:r>
        <w:t>Christ-Centered Connection</w:t>
      </w:r>
    </w:p>
    <w:p>
      <w:r>
        <w:t>The Father's care is most clearly seen in the gift of his Son. The sparrow assures us that we are noticed; the cross assures us that we are loved at immeasurable cost. Christian comfort is therefore anchored not merely in providence, but in the Savior who died and rose for his people.</w:t>
      </w:r>
    </w:p>
    <w:p>
      <w:pPr>
        <w:pStyle w:val="Heading1"/>
      </w:pPr>
      <w:r>
        <w:t>Pastoral Applications</w:t>
      </w:r>
    </w:p>
    <w:p>
      <w:pPr>
        <w:pStyle w:val="ListBullet"/>
        <w:spacing w:after="30"/>
      </w:pPr>
      <w:r>
        <w:t>To the anxious: your fear may be real, but it is not stronger than the Father's care.</w:t>
      </w:r>
    </w:p>
    <w:p>
      <w:pPr>
        <w:pStyle w:val="ListBullet"/>
        <w:spacing w:after="30"/>
      </w:pPr>
      <w:r>
        <w:t>To the lonely: Christ is not absent in the room where no one else sees you.</w:t>
      </w:r>
    </w:p>
    <w:p>
      <w:pPr>
        <w:pStyle w:val="ListBullet"/>
        <w:spacing w:after="30"/>
      </w:pPr>
      <w:r>
        <w:t>To the grieving: God's watchfulness does not make grief shallow; it makes grief held.</w:t>
      </w:r>
    </w:p>
    <w:p>
      <w:pPr>
        <w:pStyle w:val="ListBullet"/>
        <w:spacing w:after="30"/>
      </w:pPr>
      <w:r>
        <w:t>To the weary servant: the Father notices what others forget to thank you for.</w:t>
      </w:r>
    </w:p>
    <w:p>
      <w:pPr>
        <w:pStyle w:val="ListBullet"/>
        <w:spacing w:after="30"/>
      </w:pPr>
      <w:r>
        <w:t>To the joyful: let your song become mercy toward someone still living in the shadows.</w:t>
      </w:r>
    </w:p>
    <w:p>
      <w:pPr>
        <w:pStyle w:val="Heading1"/>
      </w:pPr>
      <w:r>
        <w:t>Conclusion and Call to Response</w:t>
      </w:r>
    </w:p>
    <w:p>
      <w:r>
        <w:t>The sermon can close by returning to Jesus' words: do not be afraid; you are of more value than many sparrows. Invite hearers to respond with trust, prayer, and concrete care for the overlooked. The God who watches the sparrow calls his church to become a community of watchful love.</w:t>
      </w:r>
    </w:p>
    <w:p>
      <w:pPr>
        <w:pStyle w:val="Heading1"/>
      </w:pPr>
      <w:r>
        <w:t>Suggested Closing Prayer</w:t>
      </w:r>
    </w:p>
    <w:p>
      <w:r>
        <w:t>Lord Jesus, speak peace to troubled hearts. Father, remind us that we are seen, valued, and kept. Holy Spirit, help us cast our cares on God and become instruments of comfort to others. Amen.</w:t>
      </w:r>
    </w:p>
    <w:p>
      <w:pPr>
        <w:jc w:val="center"/>
      </w:pPr>
      <w:r>
        <w:rPr>
          <w:color w:val="696969"/>
          <w:sz w:val="15"/>
        </w:rPr>
        <w:t>© HymnInfo.com. Free for personal, church, classroom, and small-group teaching use. Please do not sell, repost, or redistribute as downloadable files without permission.</w:t>
      </w:r>
    </w:p>
    <w:sectPr>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4B423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6E543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 Eye Is on the Sparrow</dc:title>
  <dc:subject>Hymn study resource</dc:subject>
  <dc:creator>HymnInfo.com</dc:creator>
  <cp:keywords>hymn study, Christian worship, church teaching, HymnInfo</cp:keywords>
  <dc:description>generated by python-docx</dc:description>
  <cp:lastModifiedBy>HymnInfo.com</cp:lastModifiedBy>
  <cp:revision>1</cp:revision>
  <dcterms:created xsi:type="dcterms:W3CDTF">2013-12-23T23:15:00Z</dcterms:created>
  <dcterms:modified xsi:type="dcterms:W3CDTF">2013-12-23T23:15:00Z</dcterms:modified>
  <cp:category>Hymn study resource</cp:category>
</cp:coreProperties>
</file>