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B2C3D"/>
          <w:sz w:val="44"/>
        </w:rPr>
        <w:t>Savior, Like a Shepherd Lead Us</w:t>
      </w:r>
    </w:p>
    <w:p>
      <w:pPr>
        <w:jc w:val="center"/>
      </w:pPr>
      <w:r>
        <w:rPr>
          <w:i/>
          <w:color w:val="B8893B"/>
          <w:sz w:val="22"/>
        </w:rPr>
        <w:t>Sermon Outline</w:t>
      </w:r>
    </w:p>
    <w:p>
      <w:pPr>
        <w:jc w:val="center"/>
      </w:pPr>
      <w:r>
        <w:rPr>
          <w:color w:val="B8893B"/>
          <w:sz w:val="12"/>
        </w:rPr>
        <w:t>————————————————————————————————————————</w:t>
      </w:r>
    </w:p>
    <w:p>
      <w:pPr>
        <w:spacing w:before="100" w:after="40"/>
      </w:pPr>
      <w:r>
        <w:rPr>
          <w:b/>
          <w:color w:val="0B2C3D"/>
          <w:sz w:val="26"/>
        </w:rPr>
        <w:t>Sermon Title</w:t>
      </w:r>
    </w:p>
    <w:p>
      <w:pPr>
        <w:spacing w:after="80" w:line="252" w:lineRule="auto"/>
      </w:pPr>
      <w:r>
        <w:rPr>
          <w:i/>
          <w:sz w:val="20"/>
        </w:rPr>
        <w:t>The Savior Who Shepherds His Own</w:t>
      </w:r>
    </w:p>
    <w:p>
      <w:pPr>
        <w:spacing w:before="100" w:after="40"/>
      </w:pPr>
      <w:r>
        <w:rPr>
          <w:b/>
          <w:color w:val="0B2C3D"/>
          <w:sz w:val="26"/>
        </w:rPr>
        <w:t>Main Texts</w:t>
      </w:r>
    </w:p>
    <w:p>
      <w:pPr>
        <w:spacing w:after="80" w:line="252" w:lineRule="auto"/>
      </w:pPr>
      <w:r>
        <w:rPr>
          <w:i w:val="0"/>
          <w:sz w:val="18"/>
        </w:rPr>
        <w:t>John 10:11-15, 27-29; Psalm 23:1-6. Supporting texts: Isaiah 40:11; Luke 15:3-7; 1 Peter 2:24-25.</w:t>
      </w:r>
    </w:p>
    <w:p>
      <w:pPr>
        <w:spacing w:before="100" w:after="40"/>
      </w:pPr>
      <w:r>
        <w:rPr>
          <w:b/>
          <w:color w:val="0B2C3D"/>
          <w:sz w:val="26"/>
        </w:rPr>
        <w:t>Big Idea</w:t>
      </w:r>
    </w:p>
    <w:p>
      <w:pPr>
        <w:spacing w:after="80" w:line="252" w:lineRule="auto"/>
      </w:pPr>
      <w:r>
        <w:rPr>
          <w:i w:val="0"/>
          <w:sz w:val="20"/>
        </w:rPr>
        <w:t>Christ is the good Shepherd who redeems, guides, restores, guards, and keeps his people in faithful love.</w:t>
      </w:r>
    </w:p>
    <w:p>
      <w:pPr>
        <w:spacing w:before="100" w:after="40"/>
      </w:pPr>
      <w:r>
        <w:rPr>
          <w:b/>
          <w:color w:val="0B2C3D"/>
          <w:sz w:val="26"/>
        </w:rPr>
        <w:t>Introduction</w:t>
      </w:r>
    </w:p>
    <w:p>
      <w:pPr>
        <w:spacing w:after="80" w:line="252" w:lineRule="auto"/>
      </w:pPr>
      <w:r>
        <w:rPr>
          <w:i w:val="0"/>
          <w:sz w:val="18"/>
        </w:rPr>
        <w:t>Most people know what it means to need direction, protection, and mercy at the same time. This hymn gives the church a prayer for those moments. It does not present believers as strong travelers who need occasional advice. It teaches us to come as sheep who belong to a Savior-Shepherd.</w:t>
      </w:r>
    </w:p>
    <w:p>
      <w:pPr>
        <w:spacing w:before="100" w:after="40"/>
      </w:pPr>
      <w:r>
        <w:rPr>
          <w:b/>
          <w:color w:val="0B2C3D"/>
          <w:sz w:val="26"/>
        </w:rPr>
        <w:t>I. The Shepherd Leads and Feeds His People</w:t>
      </w:r>
    </w:p>
    <w:p>
      <w:pPr>
        <w:spacing w:after="80" w:line="252" w:lineRule="auto"/>
      </w:pPr>
      <w:r>
        <w:rPr>
          <w:i/>
          <w:sz w:val="18"/>
        </w:rPr>
        <w:t>Psalm 23:1-3</w:t>
      </w:r>
    </w:p>
    <w:p>
      <w:pPr>
        <w:pStyle w:val="ListBullet"/>
        <w:spacing w:after="40"/>
      </w:pPr>
      <w:r>
        <w:rPr>
          <w:sz w:val="18"/>
        </w:rPr>
        <w:t>Explanation: God’s people are not left to invent their own path. The Shepherd leads in righteousness and provides what the flock needs for life.</w:t>
      </w:r>
    </w:p>
    <w:p>
      <w:pPr>
        <w:pStyle w:val="ListBullet"/>
        <w:spacing w:after="40"/>
      </w:pPr>
      <w:r>
        <w:rPr>
          <w:sz w:val="18"/>
        </w:rPr>
        <w:t>Hymn connection: The hymn begins with a request for tender care, pleasant pasture, and prepared folds.</w:t>
      </w:r>
    </w:p>
    <w:p>
      <w:pPr>
        <w:pStyle w:val="ListBullet"/>
        <w:spacing w:after="40"/>
      </w:pPr>
      <w:r>
        <w:rPr>
          <w:sz w:val="18"/>
        </w:rPr>
        <w:t>Illustration idea: Describe a child learning to trust a parent’s direction even when the path is unfamiliar.</w:t>
      </w:r>
    </w:p>
    <w:p>
      <w:pPr>
        <w:pStyle w:val="ListBullet"/>
        <w:spacing w:after="40"/>
      </w:pPr>
      <w:r>
        <w:rPr>
          <w:sz w:val="18"/>
        </w:rPr>
        <w:t>Application: Ask the congregation to name one decision where obedience must matter more than convenience.</w:t>
      </w:r>
    </w:p>
    <w:p>
      <w:pPr>
        <w:spacing w:before="100" w:after="40"/>
      </w:pPr>
      <w:r>
        <w:rPr>
          <w:b/>
          <w:color w:val="0B2C3D"/>
          <w:sz w:val="26"/>
        </w:rPr>
        <w:t>II. The Shepherd Guards the Flock and Seeks the Straying</w:t>
      </w:r>
    </w:p>
    <w:p>
      <w:pPr>
        <w:spacing w:after="80" w:line="252" w:lineRule="auto"/>
      </w:pPr>
      <w:r>
        <w:rPr>
          <w:i/>
          <w:sz w:val="18"/>
        </w:rPr>
        <w:t>Luke 15:3-7</w:t>
      </w:r>
    </w:p>
    <w:p>
      <w:pPr>
        <w:pStyle w:val="ListBullet"/>
        <w:spacing w:after="40"/>
      </w:pPr>
      <w:r>
        <w:rPr>
          <w:sz w:val="18"/>
        </w:rPr>
        <w:t>Explanation: The Shepherd’s care includes protection and pursuit. Wandering is serious, but it is not beyond his mercy.</w:t>
      </w:r>
    </w:p>
    <w:p>
      <w:pPr>
        <w:pStyle w:val="ListBullet"/>
        <w:spacing w:after="40"/>
      </w:pPr>
      <w:r>
        <w:rPr>
          <w:sz w:val="18"/>
        </w:rPr>
        <w:t>Hymn connection: The hymn asks Christ to be the guardian of the way and to seek his people when they stray.</w:t>
      </w:r>
    </w:p>
    <w:p>
      <w:pPr>
        <w:pStyle w:val="ListBullet"/>
        <w:spacing w:after="40"/>
      </w:pPr>
      <w:r>
        <w:rPr>
          <w:sz w:val="18"/>
        </w:rPr>
        <w:t>Illustration idea: A shepherd does not shame a lost lamb back to the fold; he carries it home.</w:t>
      </w:r>
    </w:p>
    <w:p>
      <w:pPr>
        <w:pStyle w:val="ListBullet"/>
        <w:spacing w:after="40"/>
      </w:pPr>
      <w:r>
        <w:rPr>
          <w:sz w:val="18"/>
        </w:rPr>
        <w:t>Application: Call wandering believers to return with hope, and call the church to pursue the weak with gentleness.</w:t>
      </w:r>
    </w:p>
    <w:p>
      <w:pPr>
        <w:spacing w:before="100" w:after="40"/>
      </w:pPr>
      <w:r>
        <w:rPr>
          <w:b/>
          <w:color w:val="0B2C3D"/>
          <w:sz w:val="26"/>
        </w:rPr>
        <w:t>III. The Shepherd Receives Sinners by Grace</w:t>
      </w:r>
    </w:p>
    <w:p>
      <w:pPr>
        <w:spacing w:after="80" w:line="252" w:lineRule="auto"/>
      </w:pPr>
      <w:r>
        <w:rPr>
          <w:i/>
          <w:sz w:val="18"/>
        </w:rPr>
        <w:t>1 Peter 2:24-25</w:t>
      </w:r>
    </w:p>
    <w:p>
      <w:pPr>
        <w:pStyle w:val="ListBullet"/>
        <w:spacing w:after="40"/>
      </w:pPr>
      <w:r>
        <w:rPr>
          <w:sz w:val="18"/>
        </w:rPr>
        <w:t>Explanation: Christ’s shepherding is rooted in his saving work. He bears sin, heals by his wounds, and brings straying people back to God.</w:t>
      </w:r>
    </w:p>
    <w:p>
      <w:pPr>
        <w:pStyle w:val="ListBullet"/>
        <w:spacing w:after="40"/>
      </w:pPr>
      <w:r>
        <w:rPr>
          <w:sz w:val="18"/>
        </w:rPr>
        <w:t>Hymn connection: The hymn confesses need while trusting mercy, grace, cleansing, and divine power.</w:t>
      </w:r>
    </w:p>
    <w:p>
      <w:pPr>
        <w:pStyle w:val="ListBullet"/>
        <w:spacing w:after="40"/>
      </w:pPr>
      <w:r>
        <w:rPr>
          <w:sz w:val="18"/>
        </w:rPr>
        <w:t>Illustration idea: Show the difference between a locked gate and an opened fold prepared by the Shepherd.</w:t>
      </w:r>
    </w:p>
    <w:p>
      <w:pPr>
        <w:pStyle w:val="ListBullet"/>
        <w:spacing w:after="40"/>
      </w:pPr>
      <w:r>
        <w:rPr>
          <w:sz w:val="18"/>
        </w:rPr>
        <w:t>Application: Invite hearers to stop negotiating with guilt and come to Christ for mercy and cleansing.</w:t>
      </w:r>
    </w:p>
    <w:p>
      <w:r>
        <w:br w:type="page"/>
      </w:r>
    </w:p>
    <w:p>
      <w:pPr>
        <w:spacing w:before="100" w:after="40"/>
      </w:pPr>
      <w:r>
        <w:rPr>
          <w:b/>
          <w:color w:val="0B2C3D"/>
          <w:sz w:val="26"/>
        </w:rPr>
        <w:t>IV. The Shepherd Keeps His Own in Love</w:t>
      </w:r>
    </w:p>
    <w:p>
      <w:pPr>
        <w:spacing w:after="80" w:line="252" w:lineRule="auto"/>
      </w:pPr>
      <w:r>
        <w:rPr>
          <w:i/>
          <w:sz w:val="18"/>
        </w:rPr>
        <w:t>John 10:27-29</w:t>
      </w:r>
    </w:p>
    <w:p>
      <w:pPr>
        <w:pStyle w:val="ListBullet"/>
        <w:spacing w:after="40"/>
      </w:pPr>
      <w:r>
        <w:rPr>
          <w:sz w:val="18"/>
        </w:rPr>
        <w:t>Explanation: The good Shepherd knows his sheep, gives eternal life, and keeps them in the Father’s hand.</w:t>
      </w:r>
    </w:p>
    <w:p>
      <w:pPr>
        <w:pStyle w:val="ListBullet"/>
        <w:spacing w:after="40"/>
      </w:pPr>
      <w:r>
        <w:rPr>
          <w:sz w:val="18"/>
        </w:rPr>
        <w:t>Hymn connection: The hymn’s final prayer rests in love that began before our obedience and continues beyond our failures.</w:t>
      </w:r>
    </w:p>
    <w:p>
      <w:pPr>
        <w:pStyle w:val="ListBullet"/>
        <w:spacing w:after="40"/>
      </w:pPr>
      <w:r>
        <w:rPr>
          <w:sz w:val="18"/>
        </w:rPr>
        <w:t>Illustration idea: A young child sleeps because the parent is awake; peace rests in another’s care.</w:t>
      </w:r>
    </w:p>
    <w:p>
      <w:pPr>
        <w:pStyle w:val="ListBullet"/>
        <w:spacing w:after="40"/>
      </w:pPr>
      <w:r>
        <w:rPr>
          <w:sz w:val="18"/>
        </w:rPr>
        <w:t>Application: Encourage habits of listening to Christ’s voice through Scripture, prayer, worship, and obedience.</w:t>
      </w:r>
    </w:p>
    <w:p>
      <w:pPr>
        <w:spacing w:before="100" w:after="40"/>
      </w:pPr>
      <w:r>
        <w:rPr>
          <w:b/>
          <w:color w:val="0B2C3D"/>
          <w:sz w:val="26"/>
        </w:rPr>
        <w:t>Christ-Centered Connection</w:t>
      </w:r>
    </w:p>
    <w:p>
      <w:pPr>
        <w:spacing w:after="80" w:line="252" w:lineRule="auto"/>
      </w:pPr>
      <w:r>
        <w:rPr>
          <w:i w:val="0"/>
          <w:sz w:val="18"/>
        </w:rPr>
        <w:t>John 10 does not merely call Jesus a helpful guide. He is the good Shepherd who lays down his life for the sheep. The hymn’s tenderness is therefore grounded in the cross. The Savior leads because he has redeemed. He receives sinners because he has borne their sin. He keeps the flock because no one can snatch them from his hand.</w:t>
      </w:r>
    </w:p>
    <w:p>
      <w:pPr>
        <w:spacing w:before="100" w:after="40"/>
      </w:pPr>
      <w:r>
        <w:rPr>
          <w:b/>
          <w:color w:val="0B2C3D"/>
          <w:sz w:val="26"/>
        </w:rPr>
        <w:t>Pastoral Applications</w:t>
      </w:r>
    </w:p>
    <w:p>
      <w:pPr>
        <w:pStyle w:val="ListBullet"/>
        <w:spacing w:after="40"/>
      </w:pPr>
      <w:r>
        <w:rPr>
          <w:sz w:val="18"/>
        </w:rPr>
        <w:t>For the anxious: the Shepherd knows the way before you can see it.</w:t>
      </w:r>
    </w:p>
    <w:p>
      <w:pPr>
        <w:pStyle w:val="ListBullet"/>
        <w:spacing w:after="40"/>
      </w:pPr>
      <w:r>
        <w:rPr>
          <w:sz w:val="18"/>
        </w:rPr>
        <w:t>For the guilty: mercy, grace, cleansing, and freedom are found in Christ.</w:t>
      </w:r>
    </w:p>
    <w:p>
      <w:pPr>
        <w:pStyle w:val="ListBullet"/>
        <w:spacing w:after="40"/>
      </w:pPr>
      <w:r>
        <w:rPr>
          <w:sz w:val="18"/>
        </w:rPr>
        <w:t>For the wandering: return to the Shepherd who seeks and restores.</w:t>
      </w:r>
    </w:p>
    <w:p>
      <w:pPr>
        <w:pStyle w:val="ListBullet"/>
        <w:spacing w:after="40"/>
      </w:pPr>
      <w:r>
        <w:rPr>
          <w:sz w:val="18"/>
        </w:rPr>
        <w:t>For parents and teachers: teach children that obedience begins with belonging to Christ.</w:t>
      </w:r>
    </w:p>
    <w:p>
      <w:pPr>
        <w:pStyle w:val="ListBullet"/>
        <w:spacing w:after="40"/>
      </w:pPr>
      <w:r>
        <w:rPr>
          <w:sz w:val="18"/>
        </w:rPr>
        <w:t>For the weary: let the Shepherd’s continued love become your rest.</w:t>
      </w:r>
    </w:p>
    <w:p>
      <w:pPr>
        <w:spacing w:before="100" w:after="40"/>
      </w:pPr>
      <w:r>
        <w:rPr>
          <w:b/>
          <w:color w:val="0B2C3D"/>
          <w:sz w:val="26"/>
        </w:rPr>
        <w:t>Conclusion and Call to Response</w:t>
      </w:r>
    </w:p>
    <w:p>
      <w:pPr>
        <w:spacing w:after="80" w:line="252" w:lineRule="auto"/>
      </w:pPr>
      <w:r>
        <w:rPr>
          <w:i w:val="0"/>
          <w:sz w:val="19"/>
        </w:rPr>
        <w:t>The church does not sing this hymn as spiritual nostalgia. It is a present-tense prayer. The flock still needs leading, feeding, guarding, cleansing, freeing, and filling. Come to the Shepherd. Follow his voice. Rest in his love.</w:t>
      </w:r>
    </w:p>
    <w:p>
      <w:pPr>
        <w:spacing w:before="100" w:after="40"/>
      </w:pPr>
      <w:r>
        <w:rPr>
          <w:b/>
          <w:color w:val="0B2C3D"/>
          <w:sz w:val="26"/>
        </w:rPr>
        <w:t>Suggested Closing Prayer</w:t>
      </w:r>
    </w:p>
    <w:p>
      <w:pPr>
        <w:spacing w:after="80" w:line="252" w:lineRule="auto"/>
      </w:pPr>
      <w:r>
        <w:rPr>
          <w:i w:val="0"/>
          <w:sz w:val="18"/>
        </w:rPr>
        <w:t>Good Shepherd, gather us close to yourself. Lead us in righteousness, guard us from sin, receive us with mercy, cleanse us by grace, and fill our whole being with your love. Amen.</w:t>
      </w:r>
    </w:p>
    <w:p>
      <w:pPr>
        <w:jc w:val="center"/>
      </w:pPr>
      <w:r>
        <w:rPr>
          <w:color w:val="B8893B"/>
          <w:sz w:val="12"/>
        </w:rPr>
        <w:t>————————————————————————————————————————</w:t>
      </w:r>
    </w:p>
    <w:p>
      <w:pPr>
        <w:jc w:val="center"/>
      </w:pPr>
      <w:r>
        <w:rPr>
          <w:color w:val="696969"/>
          <w:sz w:val="14"/>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864" w:right="936" w:bottom="864"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464"/>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Aptos" w:hAnsi="Aptos"/>
      <w:sz w:val="18"/>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Aptos" w:hAnsi="Aptos"/>
      <w:sz w:val="18"/>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Savior, Like a Shepherd Lead Us</dc:title>
  <dc:subject>Sermon outline</dc:subject>
  <dc:creator>HymnInfo.com</dc:creator>
  <cp:keywords>hymn study, Christian worship, church teaching, HymnInfo</cp:keywords>
  <dc:description/>
  <cp:lastModifiedBy>HymnInfo.com</cp:lastModifiedBy>
  <cp:revision>1</cp:revision>
  <dcterms:created xsi:type="dcterms:W3CDTF">2013-12-23T23:15:00Z</dcterms:created>
  <dcterms:modified xsi:type="dcterms:W3CDTF">2013-12-23T23:15:00Z</dcterms:modified>
  <cp:category>Hymn study resource</cp:category>
</cp:coreProperties>
</file>