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6C2229"/>
          <w:sz w:val="36"/>
        </w:rPr>
        <w:t>Beneath the Cross: Refuge, Humility, and Glory</w:t>
      </w:r>
    </w:p>
    <w:p>
      <w:pPr>
        <w:jc w:val="center"/>
      </w:pPr>
      <w:r>
        <w:rPr>
          <w:color w:val="805F34"/>
          <w:sz w:val="22"/>
        </w:rPr>
        <w:t>Sermon Outline based on Beneath the Cross of Jesus</w:t>
      </w:r>
    </w:p>
    <w:p>
      <w:pPr>
        <w:pStyle w:val="Heading2"/>
      </w:pPr>
      <w:r>
        <w:t>Main Text and Supporting Scriptures</w:t>
      </w:r>
    </w:p>
    <w:p>
      <w:r>
        <w:t>Main Text: Galatians 6:14</w:t>
      </w:r>
    </w:p>
    <w:p>
      <w:r>
        <w:t>Supporting Scriptures: Isaiah 32:2; John 19:25-27; Hebrews 12:2; 1 Corinthians 1:18</w:t>
      </w:r>
    </w:p>
    <w:p>
      <w:pPr>
        <w:pStyle w:val="Heading2"/>
      </w:pPr>
      <w:r>
        <w:t>Big Idea</w:t>
      </w:r>
    </w:p>
    <w:tbl>
      <w:tblPr>
        <w:tblW w:type="auto" w:w="0"/>
        <w:jc w:val="center"/>
        <w:tblLook w:firstColumn="1" w:firstRow="1" w:lastColumn="0" w:lastRow="0" w:noHBand="0" w:noVBand="1" w:val="04A0"/>
      </w:tblPr>
      <w:tblGrid>
        <w:gridCol w:w="10224"/>
      </w:tblGrid>
      <w:tr>
        <w:tc>
          <w:tcPr>
            <w:tcW w:type="dxa" w:w="10224"/>
            <w:shd w:fill="F4EBD7"/>
          </w:tcPr>
          <w:p>
            <w:r>
              <w:rPr>
                <w:b/>
                <w:color w:val="6C2229"/>
                <w:sz w:val="22"/>
              </w:rPr>
              <w:t>Central Proposition</w:t>
            </w:r>
          </w:p>
          <w:p>
            <w:pPr>
              <w:spacing w:after="0"/>
            </w:pPr>
            <w:r>
              <w:rPr>
                <w:sz w:val="20"/>
              </w:rPr>
              <w:t>The cross of Jesus is the believer's refuge, the end of self-boasting, and the only true glory of the Christian life.</w:t>
            </w:r>
          </w:p>
        </w:tc>
      </w:tr>
    </w:tbl>
    <w:p/>
    <w:p>
      <w:pPr>
        <w:pStyle w:val="Heading2"/>
      </w:pPr>
      <w:r>
        <w:t>Introduction</w:t>
      </w:r>
    </w:p>
    <w:p>
      <w:r>
        <w:t>Many people come to worship carrying burdens they cannot easily name: exhaustion, guilt, fear, grief, ambition, shame, or disappointment. Elizabeth Clephane's hymn does not ask the weary to pretend. It leads them beneath the cross, where Christ's suffering becomes shelter and his grace reorders everything we call gain, loss, shame, and glory.</w:t>
      </w:r>
    </w:p>
    <w:p>
      <w:pPr>
        <w:pStyle w:val="Heading2"/>
      </w:pPr>
      <w:r>
        <w:t>1. The cross is refuge for the weary</w:t>
      </w:r>
    </w:p>
    <w:p>
      <w:r>
        <w:rPr>
          <w:b/>
        </w:rPr>
        <w:t xml:space="preserve">Biblical support: </w:t>
      </w:r>
      <w:r>
        <w:t>Isaiah 32:2</w:t>
      </w:r>
    </w:p>
    <w:p>
      <w:r>
        <w:rPr>
          <w:b/>
        </w:rPr>
        <w:t xml:space="preserve">Explanation: </w:t>
      </w:r>
      <w:r>
        <w:t>The hymn begins with shelter language. The cross is not only the place where Christ suffered; it is the place where sinners find mercy, rest, and protection from the burden of the day.</w:t>
      </w:r>
    </w:p>
    <w:p>
      <w:r>
        <w:rPr>
          <w:b/>
        </w:rPr>
        <w:t xml:space="preserve">Hymn connection: </w:t>
      </w:r>
      <w:r>
        <w:t>Clephane gives the congregation a prayerful posture beneath the cross rather than a distant analysis of it.</w:t>
      </w:r>
    </w:p>
    <w:p>
      <w:r>
        <w:rPr>
          <w:b/>
        </w:rPr>
        <w:t xml:space="preserve">Illustration idea: </w:t>
      </w:r>
      <w:r>
        <w:t>Picture a traveler crossing a dry, exposed land who finally reaches the shade of a great rock.</w:t>
      </w:r>
    </w:p>
    <w:p>
      <w:r>
        <w:rPr>
          <w:b/>
        </w:rPr>
        <w:t xml:space="preserve">Application: </w:t>
      </w:r>
      <w:r>
        <w:t>Invite the weary, guilty, and anxious to stop hiding from God and take shelter in Christ.</w:t>
      </w:r>
    </w:p>
    <w:p>
      <w:pPr>
        <w:pStyle w:val="Heading2"/>
      </w:pPr>
      <w:r>
        <w:t>2. The cross reveals both our sin and Christ's love</w:t>
      </w:r>
    </w:p>
    <w:p>
      <w:r>
        <w:rPr>
          <w:b/>
        </w:rPr>
        <w:t xml:space="preserve">Biblical support: </w:t>
      </w:r>
      <w:r>
        <w:t>Romans 5:8; Hebrews 12:2</w:t>
      </w:r>
    </w:p>
    <w:p>
      <w:r>
        <w:rPr>
          <w:b/>
        </w:rPr>
        <w:t xml:space="preserve">Explanation: </w:t>
      </w:r>
      <w:r>
        <w:t>At Calvary the church sees the true seriousness of sin and the greater wonder of redeeming love. Biblical contemplation of the cross does not produce vague sadness but repentance joined to gratitude.</w:t>
      </w:r>
    </w:p>
    <w:p>
      <w:r>
        <w:rPr>
          <w:b/>
        </w:rPr>
        <w:t xml:space="preserve">Hymn connection: </w:t>
      </w:r>
      <w:r>
        <w:t>Clephane gives the congregation a prayerful posture beneath the cross rather than a distant analysis of it.</w:t>
      </w:r>
    </w:p>
    <w:p>
      <w:r>
        <w:rPr>
          <w:b/>
        </w:rPr>
        <w:t xml:space="preserve">Illustration idea: </w:t>
      </w:r>
      <w:r>
        <w:t>Contrast a mirror that shows the wound with a physician who also provides the cure.</w:t>
      </w:r>
    </w:p>
    <w:p>
      <w:r>
        <w:rPr>
          <w:b/>
        </w:rPr>
        <w:t xml:space="preserve">Application: </w:t>
      </w:r>
      <w:r>
        <w:t>Call listeners to honest confession and renewed trust in the Savior who gave himself for sinners.</w:t>
      </w:r>
    </w:p>
    <w:p>
      <w:pPr>
        <w:pStyle w:val="Heading2"/>
      </w:pPr>
      <w:r>
        <w:t>3. The cross ends boasting and remakes our values</w:t>
      </w:r>
    </w:p>
    <w:p>
      <w:r>
        <w:rPr>
          <w:b/>
        </w:rPr>
        <w:t xml:space="preserve">Biblical support: </w:t>
      </w:r>
      <w:r>
        <w:t>Galatians 6:14</w:t>
      </w:r>
    </w:p>
    <w:p>
      <w:r>
        <w:rPr>
          <w:b/>
        </w:rPr>
        <w:t xml:space="preserve">Explanation: </w:t>
      </w:r>
      <w:r>
        <w:t>Paul's language is absolute: no boast except the cross. The hymn echoes this by making the cross the believer's chosen place and final glory.</w:t>
      </w:r>
    </w:p>
    <w:p>
      <w:r>
        <w:rPr>
          <w:b/>
        </w:rPr>
        <w:t xml:space="preserve">Hymn connection: </w:t>
      </w:r>
      <w:r>
        <w:t>Clephane gives the congregation a prayerful posture beneath the cross rather than a distant analysis of it.</w:t>
      </w:r>
    </w:p>
    <w:p>
      <w:r>
        <w:rPr>
          <w:b/>
        </w:rPr>
        <w:t xml:space="preserve">Illustration idea: </w:t>
      </w:r>
      <w:r>
        <w:t>Describe how trophies, titles, bank accounts, and approval can become false measures of worth.</w:t>
      </w:r>
    </w:p>
    <w:p>
      <w:r>
        <w:rPr>
          <w:b/>
        </w:rPr>
        <w:t xml:space="preserve">Application: </w:t>
      </w:r>
      <w:r>
        <w:t>Ask the congregation to identify one place where worldly pride has displaced the cross.</w:t>
      </w:r>
    </w:p>
    <w:p>
      <w:pPr>
        <w:pStyle w:val="Heading2"/>
      </w:pPr>
      <w:r>
        <w:t>4. The cross calls us to abide near Christ</w:t>
      </w:r>
    </w:p>
    <w:p>
      <w:r>
        <w:rPr>
          <w:b/>
        </w:rPr>
        <w:t xml:space="preserve">Biblical support: </w:t>
      </w:r>
      <w:r>
        <w:t>John 19:25-27; 1 Corinthians 1:18</w:t>
      </w:r>
    </w:p>
    <w:p>
      <w:r>
        <w:rPr>
          <w:b/>
        </w:rPr>
        <w:t xml:space="preserve">Explanation: </w:t>
      </w:r>
      <w:r>
        <w:t>Some stood near the cross in love and grief while the world saw weakness and shame. The disciple of Jesus learns to remain near the crucified Lord and to trust the power of God displayed there.</w:t>
      </w:r>
    </w:p>
    <w:p>
      <w:r>
        <w:rPr>
          <w:b/>
        </w:rPr>
        <w:t xml:space="preserve">Hymn connection: </w:t>
      </w:r>
      <w:r>
        <w:t>Clephane gives the congregation a prayerful posture beneath the cross rather than a distant analysis of it.</w:t>
      </w:r>
    </w:p>
    <w:p>
      <w:r>
        <w:rPr>
          <w:b/>
        </w:rPr>
        <w:t xml:space="preserve">Illustration idea: </w:t>
      </w:r>
      <w:r>
        <w:t>Speak of remaining beside a hospital bed or graveside as an act of faithful love.</w:t>
      </w:r>
    </w:p>
    <w:p>
      <w:r>
        <w:rPr>
          <w:b/>
        </w:rPr>
        <w:t xml:space="preserve">Application: </w:t>
      </w:r>
      <w:r>
        <w:t>Encourage perseverance in worship, prayer, Communion, and acts of costly love shaped by Christ's cross.</w:t>
      </w:r>
    </w:p>
    <w:p>
      <w:pPr>
        <w:pStyle w:val="Heading2"/>
      </w:pPr>
      <w:r>
        <w:t>Christ-Centered Connection</w:t>
      </w:r>
    </w:p>
    <w:p>
      <w:r>
        <w:t>The cross is not merely an example of courage under suffering. It is the place where the Son of God bears sin, reveals divine love, and opens refuge for the guilty and weary. Christian humility is safe because it kneels before mercy, not condemnation.</w:t>
      </w:r>
    </w:p>
    <w:p>
      <w:pPr>
        <w:pStyle w:val="Heading2"/>
      </w:pPr>
      <w:r>
        <w:t>Pastoral Applications</w:t>
      </w:r>
    </w:p>
    <w:p>
      <w:pPr>
        <w:pStyle w:val="ListBullet"/>
      </w:pPr>
      <w:r>
        <w:rPr>
          <w:b/>
        </w:rPr>
        <w:t xml:space="preserve">For the anxious: </w:t>
      </w:r>
      <w:r>
        <w:t>Christ is a safer shelter than control.</w:t>
      </w:r>
    </w:p>
    <w:p>
      <w:pPr>
        <w:pStyle w:val="ListBullet"/>
      </w:pPr>
      <w:r>
        <w:rPr>
          <w:b/>
        </w:rPr>
        <w:t xml:space="preserve">For the grieving: </w:t>
      </w:r>
      <w:r>
        <w:t>The crucified Lord knows sorrow and remains near.</w:t>
      </w:r>
    </w:p>
    <w:p>
      <w:pPr>
        <w:pStyle w:val="ListBullet"/>
      </w:pPr>
      <w:r>
        <w:rPr>
          <w:b/>
        </w:rPr>
        <w:t xml:space="preserve">For the proud: </w:t>
      </w:r>
      <w:r>
        <w:t>The cross exposes false glory and offers a better boast.</w:t>
      </w:r>
    </w:p>
    <w:p>
      <w:pPr>
        <w:pStyle w:val="ListBullet"/>
      </w:pPr>
      <w:r>
        <w:rPr>
          <w:b/>
        </w:rPr>
        <w:t xml:space="preserve">For the weary: </w:t>
      </w:r>
      <w:r>
        <w:t>Grace does not demand that you arrive strong.</w:t>
      </w:r>
    </w:p>
    <w:p>
      <w:pPr>
        <w:pStyle w:val="ListBullet"/>
      </w:pPr>
      <w:r>
        <w:rPr>
          <w:b/>
        </w:rPr>
        <w:t xml:space="preserve">For the worshiping church: </w:t>
      </w:r>
      <w:r>
        <w:t>Sing slowly enough to behold the love of Christ.</w:t>
      </w:r>
    </w:p>
    <w:p>
      <w:pPr>
        <w:pStyle w:val="Heading2"/>
      </w:pPr>
      <w:r>
        <w:t>Conclusion and Call to Response</w:t>
      </w:r>
    </w:p>
    <w:p>
      <w:r>
        <w:t>The gospel does not tell us to admire the cross from a safe distance. It calls us to take our stand beneath it: to receive refuge, confess sin, renounce pride, and glory in Christ alone. Come beneath the cross, and let every other boast fall away.</w:t>
      </w:r>
    </w:p>
    <w:p>
      <w:pPr>
        <w:pStyle w:val="Heading2"/>
      </w:pPr>
      <w:r>
        <w:t>Suggested Closing Prayer</w:t>
      </w:r>
    </w:p>
    <w:p>
      <w:r>
        <w:t>Crucified and risen Lord, draw us beneath your cross. Shelter the weary, humble the proud, forgive the repentant, and make your redeeming love the glory of our lives. Amen.</w:t>
      </w:r>
    </w:p>
    <w:p>
      <w:pPr>
        <w:spacing w:before="160"/>
      </w:pPr>
      <w:r>
        <w:rPr>
          <w:color w:val="5A5A5A"/>
          <w:sz w:val="17"/>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6C222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6C222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6C222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Beneath the Cross of Jesus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