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32238"/>
          <w:sz w:val="40"/>
        </w:rPr>
        <w:t>Awake, My Heart, with Gladness</w:t>
      </w:r>
    </w:p>
    <w:p>
      <w:pPr>
        <w:jc w:val="center"/>
      </w:pPr>
      <w:r>
        <w:rPr>
          <w:i/>
          <w:color w:val="8F5E3C"/>
          <w:sz w:val="21"/>
        </w:rPr>
        <w:t>A small group study on Easter joy, victory in Christ, and living hope</w:t>
      </w:r>
    </w:p>
    <w:p>
      <w:pPr>
        <w:jc w:val="center"/>
      </w:pPr>
      <w:r>
        <w:rPr>
          <w:color w:val="5A5A5A"/>
          <w:sz w:val="17"/>
        </w:rPr>
        <w:t>Paul Gerhardt | translated by John Kelly | tune: AUF, AUF, MEIN HERZ</w:t>
      </w:r>
    </w:p>
    <w:p>
      <w:pPr>
        <w:pStyle w:val="Heading1"/>
      </w:pPr>
      <w:r>
        <w:rPr>
          <w:color w:val="132238"/>
          <w:sz w:val="26"/>
        </w:rPr>
        <w:t>Opening Reflection</w:t>
      </w:r>
    </w:p>
    <w:p>
      <w:pPr>
        <w:pStyle w:val="ListBullet"/>
        <w:spacing w:after="30"/>
      </w:pPr>
      <w:r>
        <w:rPr>
          <w:sz w:val="19"/>
        </w:rPr>
        <w:t>When have you needed Easter faith to speak louder than fear?</w:t>
      </w:r>
    </w:p>
    <w:p>
      <w:pPr>
        <w:pStyle w:val="ListBullet"/>
        <w:spacing w:after="30"/>
      </w:pPr>
      <w:r>
        <w:rPr>
          <w:sz w:val="19"/>
        </w:rPr>
        <w:t>Which word best describes what you need from the risen Christ today: courage, comfort, hope, or joy?</w:t>
      </w:r>
    </w:p>
    <w:p>
      <w:pPr>
        <w:pStyle w:val="ListBullet"/>
        <w:spacing w:after="30"/>
      </w:pPr>
      <w:r>
        <w:rPr>
          <w:sz w:val="19"/>
        </w:rPr>
        <w:t>How does singing resurrection truth help the church remember what is already true in Christ?</w:t>
      </w:r>
    </w:p>
    <w:p>
      <w:pPr>
        <w:pStyle w:val="Heading1"/>
      </w:pPr>
      <w:r>
        <w:rPr>
          <w:color w:val="132238"/>
          <w:sz w:val="26"/>
        </w:rPr>
        <w:t>Brief Hymn Background</w:t>
      </w:r>
    </w:p>
    <w:p>
      <w:r>
        <w:rPr>
          <w:i/>
        </w:rPr>
        <w:t>Awake, My Heart, with Gladness</w:t>
      </w:r>
      <w:r>
        <w:t xml:space="preserve"> is Paul Gerhardt's German Easter hymn, originally written as "Auf, auf, mein Herz, mit Freuden." It was published in the Lutheran chorale tradition associated with Johann Crüger's </w:t>
      </w:r>
      <w:r>
        <w:rPr>
          <w:i/>
        </w:rPr>
        <w:t>Praxis Pietatis Melica</w:t>
      </w:r>
      <w:r>
        <w:t>. John Kelly brought the hymn into English through his nineteenth-century translation work. The historic tune AUF, AUF, MEIN HERZ gives the text a bright, confident Easter character.</w:t>
      </w:r>
    </w:p>
    <w:p>
      <w:pPr>
        <w:pStyle w:val="Heading1"/>
      </w:pPr>
      <w:r>
        <w:rPr>
          <w:color w:val="132238"/>
          <w:sz w:val="26"/>
        </w:rPr>
        <w:t>Scripture for Study</w:t>
      </w:r>
    </w:p>
    <w:tbl>
      <w:tblPr>
        <w:tblStyle w:val="TableGrid"/>
        <w:tblW w:type="auto" w:w="0"/>
        <w:jc w:val="center"/>
        <w:tblLook w:firstColumn="1" w:firstRow="1" w:lastColumn="0" w:lastRow="0" w:noHBand="0" w:noVBand="1" w:val="04A0"/>
      </w:tblPr>
      <w:tblGrid>
        <w:gridCol w:w="5184"/>
        <w:gridCol w:w="5184"/>
      </w:tblGrid>
      <w:tr>
        <w:tc>
          <w:tcPr>
            <w:tcW w:type="dxa" w:w="5184"/>
            <w:shd w:fill="132238"/>
          </w:tcPr>
          <w:p>
            <w:r/>
            <w:r>
              <w:rPr>
                <w:b/>
                <w:color w:val="FFFFFF"/>
                <w:sz w:val="18"/>
              </w:rPr>
              <w:t>Passage</w:t>
            </w:r>
          </w:p>
        </w:tc>
        <w:tc>
          <w:tcPr>
            <w:tcW w:type="dxa" w:w="5184"/>
            <w:shd w:fill="132238"/>
          </w:tcPr>
          <w:p>
            <w:r/>
            <w:r>
              <w:rPr>
                <w:b/>
                <w:color w:val="FFFFFF"/>
                <w:sz w:val="18"/>
              </w:rPr>
              <w:t>Why It Matters</w:t>
            </w:r>
          </w:p>
        </w:tc>
      </w:tr>
      <w:tr>
        <w:tc>
          <w:tcPr>
            <w:tcW w:type="dxa" w:w="5184"/>
          </w:tcPr>
          <w:p>
            <w:r/>
            <w:r>
              <w:rPr>
                <w:b/>
                <w:color w:val="132238"/>
                <w:sz w:val="17"/>
              </w:rPr>
              <w:t>Colossians 2:15</w:t>
            </w:r>
          </w:p>
        </w:tc>
        <w:tc>
          <w:tcPr>
            <w:tcW w:type="dxa" w:w="5184"/>
          </w:tcPr>
          <w:p>
            <w:r/>
            <w:r>
              <w:rPr>
                <w:b w:val="0"/>
                <w:color w:val="333333"/>
                <w:sz w:val="17"/>
              </w:rPr>
              <w:t>Christ triumphs over the hostile powers that seemed to prevail at the cross.</w:t>
            </w:r>
          </w:p>
        </w:tc>
      </w:tr>
      <w:tr>
        <w:tc>
          <w:tcPr>
            <w:tcW w:type="dxa" w:w="5184"/>
          </w:tcPr>
          <w:p>
            <w:r/>
            <w:r>
              <w:rPr>
                <w:b/>
                <w:color w:val="132238"/>
                <w:sz w:val="17"/>
              </w:rPr>
              <w:t>Romans 6:4</w:t>
            </w:r>
          </w:p>
        </w:tc>
        <w:tc>
          <w:tcPr>
            <w:tcW w:type="dxa" w:w="5184"/>
          </w:tcPr>
          <w:p>
            <w:r/>
            <w:r>
              <w:rPr>
                <w:b w:val="0"/>
                <w:color w:val="333333"/>
                <w:sz w:val="17"/>
              </w:rPr>
              <w:t>Believers share in Christ's death and are raised to walk in newness of life.</w:t>
            </w:r>
          </w:p>
        </w:tc>
      </w:tr>
      <w:tr>
        <w:tc>
          <w:tcPr>
            <w:tcW w:type="dxa" w:w="5184"/>
          </w:tcPr>
          <w:p>
            <w:r/>
            <w:r>
              <w:rPr>
                <w:b/>
                <w:color w:val="132238"/>
                <w:sz w:val="17"/>
              </w:rPr>
              <w:t>1 Corinthians 15:57</w:t>
            </w:r>
          </w:p>
        </w:tc>
        <w:tc>
          <w:tcPr>
            <w:tcW w:type="dxa" w:w="5184"/>
          </w:tcPr>
          <w:p>
            <w:r/>
            <w:r>
              <w:rPr>
                <w:b w:val="0"/>
                <w:color w:val="333333"/>
                <w:sz w:val="17"/>
              </w:rPr>
              <w:t>The church gives thanks because victory comes through the risen Lord.</w:t>
            </w:r>
          </w:p>
        </w:tc>
      </w:tr>
      <w:tr>
        <w:tc>
          <w:tcPr>
            <w:tcW w:type="dxa" w:w="5184"/>
          </w:tcPr>
          <w:p>
            <w:r/>
            <w:r>
              <w:rPr>
                <w:b/>
                <w:color w:val="132238"/>
                <w:sz w:val="17"/>
              </w:rPr>
              <w:t>1 Peter 1:3</w:t>
            </w:r>
          </w:p>
        </w:tc>
        <w:tc>
          <w:tcPr>
            <w:tcW w:type="dxa" w:w="5184"/>
          </w:tcPr>
          <w:p>
            <w:r/>
            <w:r>
              <w:rPr>
                <w:b w:val="0"/>
                <w:color w:val="333333"/>
                <w:sz w:val="17"/>
              </w:rPr>
              <w:t>Easter creates a living hope, not a fragile optimism.</w:t>
            </w:r>
          </w:p>
        </w:tc>
      </w:tr>
      <w:tr>
        <w:tc>
          <w:tcPr>
            <w:tcW w:type="dxa" w:w="5184"/>
          </w:tcPr>
          <w:p>
            <w:r/>
            <w:r>
              <w:rPr>
                <w:b/>
                <w:color w:val="132238"/>
                <w:sz w:val="17"/>
              </w:rPr>
              <w:t>Revelation 1:18</w:t>
            </w:r>
          </w:p>
        </w:tc>
        <w:tc>
          <w:tcPr>
            <w:tcW w:type="dxa" w:w="5184"/>
          </w:tcPr>
          <w:p>
            <w:r/>
            <w:r>
              <w:rPr>
                <w:b w:val="0"/>
                <w:color w:val="333333"/>
                <w:sz w:val="17"/>
              </w:rPr>
              <w:t>The living Christ holds authority over death and Hades.</w:t>
            </w:r>
          </w:p>
        </w:tc>
      </w:tr>
    </w:tbl>
    <w:p>
      <w:pPr>
        <w:pStyle w:val="Heading1"/>
      </w:pPr>
      <w:r>
        <w:rPr>
          <w:color w:val="132238"/>
          <w:sz w:val="26"/>
        </w:rPr>
        <w:t>Hymn Movement</w:t>
      </w:r>
    </w:p>
    <w:p>
      <w:pPr>
        <w:pStyle w:val="Heading2"/>
      </w:pPr>
      <w:r>
        <w:rPr>
          <w:color w:val="8F5E3C"/>
          <w:sz w:val="22"/>
        </w:rPr>
        <w:t>Awakened joy</w:t>
      </w:r>
    </w:p>
    <w:p>
      <w:r>
        <w:t>The hymn begins by calling the heart out of spiritual heaviness into Easter gladness. The resurrection is not merely a fact to recite; it is truth meant to wake the whole person.</w:t>
      </w:r>
    </w:p>
    <w:p>
      <w:pPr>
        <w:pStyle w:val="Heading2"/>
      </w:pPr>
      <w:r>
        <w:rPr>
          <w:color w:val="8F5E3C"/>
          <w:sz w:val="22"/>
        </w:rPr>
        <w:t>Christ the Victor</w:t>
      </w:r>
    </w:p>
    <w:p>
      <w:r>
        <w:t>The grave and the powers of evil appear strong, but the risen Christ exposes their defeat. Easter is a public triumph, not a private consolation only.</w:t>
      </w:r>
    </w:p>
    <w:p>
      <w:pPr>
        <w:pStyle w:val="Heading2"/>
      </w:pPr>
      <w:r>
        <w:rPr>
          <w:color w:val="8F5E3C"/>
          <w:sz w:val="22"/>
        </w:rPr>
        <w:t>Shared victory</w:t>
      </w:r>
    </w:p>
    <w:p>
      <w:r>
        <w:t>Gerhardt turns from what Christ has done to what believers receive in him: courage, comfort, forgiveness, and confidence before death.</w:t>
      </w:r>
    </w:p>
    <w:p>
      <w:pPr>
        <w:pStyle w:val="Heading2"/>
      </w:pPr>
      <w:r>
        <w:rPr>
          <w:color w:val="8F5E3C"/>
          <w:sz w:val="22"/>
        </w:rPr>
        <w:t>Living hope</w:t>
      </w:r>
    </w:p>
    <w:p>
      <w:r>
        <w:t>The hymn points beyond present sorrow toward final resurrection. The risen Lord brings his people through the cross to the promised crown.</w:t>
      </w:r>
    </w:p>
    <w:p>
      <w:pPr>
        <w:pStyle w:val="Heading1"/>
      </w:pPr>
      <w:r>
        <w:rPr>
          <w:color w:val="132238"/>
          <w:sz w:val="26"/>
        </w:rPr>
        <w:t>Study Table</w:t>
      </w:r>
    </w:p>
    <w:tbl>
      <w:tblPr>
        <w:tblStyle w:val="TableGrid"/>
        <w:tblW w:type="auto" w:w="0"/>
        <w:jc w:val="center"/>
        <w:tblLook w:firstColumn="1" w:firstRow="1" w:lastColumn="0" w:lastRow="0" w:noHBand="0" w:noVBand="1" w:val="04A0"/>
      </w:tblPr>
      <w:tblGrid>
        <w:gridCol w:w="3456"/>
        <w:gridCol w:w="3456"/>
        <w:gridCol w:w="3456"/>
      </w:tblGrid>
      <w:tr>
        <w:tc>
          <w:tcPr>
            <w:tcW w:type="dxa" w:w="3456"/>
            <w:shd w:fill="132238"/>
          </w:tcPr>
          <w:p>
            <w:r/>
            <w:r>
              <w:rPr>
                <w:b/>
                <w:color w:val="FFFFFF"/>
                <w:sz w:val="17"/>
              </w:rPr>
              <w:t>Hymn Theme</w:t>
            </w:r>
          </w:p>
        </w:tc>
        <w:tc>
          <w:tcPr>
            <w:tcW w:type="dxa" w:w="3456"/>
            <w:shd w:fill="132238"/>
          </w:tcPr>
          <w:p>
            <w:r/>
            <w:r>
              <w:rPr>
                <w:b/>
                <w:color w:val="FFFFFF"/>
                <w:sz w:val="17"/>
              </w:rPr>
              <w:t>Scripture Connection</w:t>
            </w:r>
          </w:p>
        </w:tc>
        <w:tc>
          <w:tcPr>
            <w:tcW w:type="dxa" w:w="3456"/>
            <w:shd w:fill="132238"/>
          </w:tcPr>
          <w:p>
            <w:r/>
            <w:r>
              <w:rPr>
                <w:b/>
                <w:color w:val="FFFFFF"/>
                <w:sz w:val="17"/>
              </w:rPr>
              <w:t>Discussion Prompt</w:t>
            </w:r>
          </w:p>
        </w:tc>
      </w:tr>
      <w:tr>
        <w:tc>
          <w:tcPr>
            <w:tcW w:type="dxa" w:w="3456"/>
          </w:tcPr>
          <w:p>
            <w:r/>
            <w:r>
              <w:rPr>
                <w:b/>
                <w:color w:val="222222"/>
                <w:sz w:val="16"/>
              </w:rPr>
              <w:t>Resurrection joy</w:t>
            </w:r>
          </w:p>
        </w:tc>
        <w:tc>
          <w:tcPr>
            <w:tcW w:type="dxa" w:w="3456"/>
          </w:tcPr>
          <w:p>
            <w:r/>
            <w:r>
              <w:rPr>
                <w:b w:val="0"/>
                <w:color w:val="222222"/>
                <w:sz w:val="16"/>
              </w:rPr>
              <w:t>1 Peter 1:3</w:t>
            </w:r>
          </w:p>
        </w:tc>
        <w:tc>
          <w:tcPr>
            <w:tcW w:type="dxa" w:w="3456"/>
          </w:tcPr>
          <w:p>
            <w:r/>
            <w:r>
              <w:rPr>
                <w:b w:val="0"/>
                <w:color w:val="222222"/>
                <w:sz w:val="16"/>
              </w:rPr>
              <w:t>How is Christian joy different from pretending that pain is gone?</w:t>
            </w:r>
          </w:p>
        </w:tc>
      </w:tr>
      <w:tr>
        <w:tc>
          <w:tcPr>
            <w:tcW w:type="dxa" w:w="3456"/>
          </w:tcPr>
          <w:p>
            <w:r/>
            <w:r>
              <w:rPr>
                <w:b/>
                <w:color w:val="222222"/>
                <w:sz w:val="16"/>
              </w:rPr>
              <w:t>Christ's victory</w:t>
            </w:r>
          </w:p>
        </w:tc>
        <w:tc>
          <w:tcPr>
            <w:tcW w:type="dxa" w:w="3456"/>
          </w:tcPr>
          <w:p>
            <w:r/>
            <w:r>
              <w:rPr>
                <w:b w:val="0"/>
                <w:color w:val="222222"/>
                <w:sz w:val="16"/>
              </w:rPr>
              <w:t>Colossians 2:15</w:t>
            </w:r>
          </w:p>
        </w:tc>
        <w:tc>
          <w:tcPr>
            <w:tcW w:type="dxa" w:w="3456"/>
          </w:tcPr>
          <w:p>
            <w:r/>
            <w:r>
              <w:rPr>
                <w:b w:val="0"/>
                <w:color w:val="222222"/>
                <w:sz w:val="16"/>
              </w:rPr>
              <w:t>What enemies did Christ defeat that still frighten believers?</w:t>
            </w:r>
          </w:p>
        </w:tc>
      </w:tr>
      <w:tr>
        <w:tc>
          <w:tcPr>
            <w:tcW w:type="dxa" w:w="3456"/>
          </w:tcPr>
          <w:p>
            <w:r/>
            <w:r>
              <w:rPr>
                <w:b/>
                <w:color w:val="222222"/>
                <w:sz w:val="16"/>
              </w:rPr>
              <w:t>New life</w:t>
            </w:r>
          </w:p>
        </w:tc>
        <w:tc>
          <w:tcPr>
            <w:tcW w:type="dxa" w:w="3456"/>
          </w:tcPr>
          <w:p>
            <w:r/>
            <w:r>
              <w:rPr>
                <w:b w:val="0"/>
                <w:color w:val="222222"/>
                <w:sz w:val="16"/>
              </w:rPr>
              <w:t>Romans 6:4</w:t>
            </w:r>
          </w:p>
        </w:tc>
        <w:tc>
          <w:tcPr>
            <w:tcW w:type="dxa" w:w="3456"/>
          </w:tcPr>
          <w:p>
            <w:r/>
            <w:r>
              <w:rPr>
                <w:b w:val="0"/>
                <w:color w:val="222222"/>
                <w:sz w:val="16"/>
              </w:rPr>
              <w:t>Where should Easter change daily obedience?</w:t>
            </w:r>
          </w:p>
        </w:tc>
      </w:tr>
      <w:tr>
        <w:tc>
          <w:tcPr>
            <w:tcW w:type="dxa" w:w="3456"/>
          </w:tcPr>
          <w:p>
            <w:r/>
            <w:r>
              <w:rPr>
                <w:b/>
                <w:color w:val="222222"/>
                <w:sz w:val="16"/>
              </w:rPr>
              <w:t>Assurance in grief</w:t>
            </w:r>
          </w:p>
        </w:tc>
        <w:tc>
          <w:tcPr>
            <w:tcW w:type="dxa" w:w="3456"/>
          </w:tcPr>
          <w:p>
            <w:r/>
            <w:r>
              <w:rPr>
                <w:b w:val="0"/>
                <w:color w:val="222222"/>
                <w:sz w:val="16"/>
              </w:rPr>
              <w:t>John 11:25</w:t>
            </w:r>
          </w:p>
        </w:tc>
        <w:tc>
          <w:tcPr>
            <w:tcW w:type="dxa" w:w="3456"/>
          </w:tcPr>
          <w:p>
            <w:r/>
            <w:r>
              <w:rPr>
                <w:b w:val="0"/>
                <w:color w:val="222222"/>
                <w:sz w:val="16"/>
              </w:rPr>
              <w:t>How does the living Christ speak to fear of death?</w:t>
            </w:r>
          </w:p>
        </w:tc>
      </w:tr>
      <w:tr>
        <w:tc>
          <w:tcPr>
            <w:tcW w:type="dxa" w:w="3456"/>
          </w:tcPr>
          <w:p>
            <w:r/>
            <w:r>
              <w:rPr>
                <w:b/>
                <w:color w:val="222222"/>
                <w:sz w:val="16"/>
              </w:rPr>
              <w:t>Final hope</w:t>
            </w:r>
          </w:p>
        </w:tc>
        <w:tc>
          <w:tcPr>
            <w:tcW w:type="dxa" w:w="3456"/>
          </w:tcPr>
          <w:p>
            <w:r/>
            <w:r>
              <w:rPr>
                <w:b w:val="0"/>
                <w:color w:val="222222"/>
                <w:sz w:val="16"/>
              </w:rPr>
              <w:t>Revelation 1:18</w:t>
            </w:r>
          </w:p>
        </w:tc>
        <w:tc>
          <w:tcPr>
            <w:tcW w:type="dxa" w:w="3456"/>
          </w:tcPr>
          <w:p>
            <w:r/>
            <w:r>
              <w:rPr>
                <w:b w:val="0"/>
                <w:color w:val="222222"/>
                <w:sz w:val="16"/>
              </w:rPr>
              <w:t>What changes when we remember who holds the keys?</w:t>
            </w:r>
          </w:p>
        </w:tc>
      </w:tr>
    </w:tbl>
    <w:p>
      <w:pPr>
        <w:pStyle w:val="Heading1"/>
      </w:pPr>
      <w:r>
        <w:rPr>
          <w:color w:val="132238"/>
          <w:sz w:val="26"/>
        </w:rPr>
        <w:t>Discussion Questions</w:t>
      </w:r>
    </w:p>
    <w:p>
      <w:pPr>
        <w:pStyle w:val="ListBullet"/>
        <w:spacing w:after="30"/>
      </w:pPr>
      <w:r>
        <w:rPr>
          <w:sz w:val="19"/>
        </w:rPr>
        <w:t>What does the hymn teach us to say to our own hearts?</w:t>
      </w:r>
    </w:p>
    <w:p>
      <w:pPr>
        <w:pStyle w:val="ListBullet"/>
        <w:spacing w:after="30"/>
      </w:pPr>
      <w:r>
        <w:rPr>
          <w:sz w:val="19"/>
        </w:rPr>
        <w:t>Why does Easter joy need the language of battle and victory?</w:t>
      </w:r>
    </w:p>
    <w:p>
      <w:pPr>
        <w:pStyle w:val="ListBullet"/>
        <w:spacing w:after="30"/>
      </w:pPr>
      <w:r>
        <w:rPr>
          <w:sz w:val="19"/>
        </w:rPr>
        <w:t>How does Romans 6 connect Christ's resurrection with daily Christian life?</w:t>
      </w:r>
    </w:p>
    <w:p>
      <w:pPr>
        <w:pStyle w:val="ListBullet"/>
        <w:spacing w:after="30"/>
      </w:pPr>
      <w:r>
        <w:rPr>
          <w:sz w:val="19"/>
        </w:rPr>
        <w:t>Which fear does the risen Christ most need to confront in you?</w:t>
      </w:r>
    </w:p>
    <w:p>
      <w:pPr>
        <w:pStyle w:val="ListBullet"/>
        <w:spacing w:after="30"/>
      </w:pPr>
      <w:r>
        <w:rPr>
          <w:sz w:val="19"/>
        </w:rPr>
        <w:t>How can a congregation use this hymn to comfort those who grieve?</w:t>
      </w:r>
    </w:p>
    <w:p>
      <w:pPr>
        <w:pStyle w:val="ListBullet"/>
        <w:spacing w:after="30"/>
      </w:pPr>
      <w:r>
        <w:rPr>
          <w:sz w:val="19"/>
        </w:rPr>
        <w:t>What would it look like this week to live as someone joined to the risen Lord?</w:t>
      </w:r>
    </w:p>
    <w:p>
      <w:pPr>
        <w:pStyle w:val="ListBullet"/>
        <w:spacing w:after="30"/>
      </w:pPr>
      <w:r>
        <w:rPr>
          <w:sz w:val="19"/>
        </w:rPr>
        <w:t>How can the church keep Easter from becoming only a seasonal celebration?</w:t>
      </w:r>
    </w:p>
    <w:p>
      <w:pPr>
        <w:pStyle w:val="Heading1"/>
      </w:pPr>
      <w:r>
        <w:rPr>
          <w:color w:val="132238"/>
          <w:sz w:val="26"/>
        </w:rPr>
        <w:t>Practice This Week</w:t>
      </w:r>
    </w:p>
    <w:p>
      <w:pPr>
        <w:pStyle w:val="ListBullet"/>
        <w:spacing w:after="30"/>
      </w:pPr>
      <w:r>
        <w:rPr>
          <w:sz w:val="19"/>
        </w:rPr>
        <w:t>Pray 1 Corinthians 15:57 each morning: "Thanks be to God, who gives us the victory through our Lord Jesus Christ."</w:t>
      </w:r>
    </w:p>
    <w:p>
      <w:pPr>
        <w:pStyle w:val="ListBullet"/>
        <w:spacing w:after="30"/>
      </w:pPr>
      <w:r>
        <w:rPr>
          <w:sz w:val="19"/>
        </w:rPr>
        <w:t>Write down one fear, sorrow, or accusation, then answer it with a promise of the risen Christ.</w:t>
      </w:r>
    </w:p>
    <w:p>
      <w:pPr>
        <w:pStyle w:val="ListBullet"/>
        <w:spacing w:after="30"/>
      </w:pPr>
      <w:r>
        <w:rPr>
          <w:sz w:val="19"/>
        </w:rPr>
        <w:t>Encourage someone grieving or discouraged with one sentence of Easter hope.</w:t>
      </w:r>
    </w:p>
    <w:p>
      <w:pPr>
        <w:pStyle w:val="ListBullet"/>
        <w:spacing w:after="30"/>
      </w:pPr>
      <w:r>
        <w:rPr>
          <w:sz w:val="19"/>
        </w:rPr>
        <w:t>At the end of the week, name one place where Christ's victory helped you obey with courage.</w:t>
      </w:r>
    </w:p>
    <w:p>
      <w:pPr>
        <w:pStyle w:val="Heading1"/>
      </w:pPr>
      <w:r>
        <w:rPr>
          <w:color w:val="132238"/>
          <w:sz w:val="26"/>
        </w:rPr>
        <w:t>Leader Notes</w:t>
      </w:r>
    </w:p>
    <w:p>
      <w:r>
        <w:t>Keep the discussion grounded in resurrection truth. The goal is not to minimize suffering but to help the group speak Easter faith into suffering. Let the hymn lead from gladness to courage, and from courage to faithful discipleship.</w:t>
      </w:r>
    </w:p>
    <w:p>
      <w:pPr>
        <w:pStyle w:val="Heading1"/>
      </w:pPr>
      <w:r>
        <w:rPr>
          <w:color w:val="132238"/>
          <w:sz w:val="26"/>
        </w:rPr>
        <w:t>Closing Prayer</w:t>
      </w:r>
    </w:p>
    <w:p>
      <w:r>
        <w:t>Risen Lord Jesus, awaken our hearts with gladness. Teach us to trust your victory over sin, death, and every power that accuses your people. Give us courage for today, comfort in sorrow, and hope for the resurrection to come. Amen.</w:t>
      </w:r>
    </w:p>
    <w:sectPr w:rsidR="00FC693F" w:rsidRPr="0006063C" w:rsidSect="00034616">
      <w:footerReference w:type="default" r:id="rId9"/>
      <w:pgSz w:w="12240" w:h="15840"/>
      <w:pgMar w:top="864" w:right="936" w:bottom="792" w:left="936" w:header="72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5A5A"/>
        <w:sz w:val="16"/>
      </w:rPr>
      <w:t>Prepared for teaching and small group use - hymninfo.com</w:t>
    </w:r>
  </w:p>
  <w:p>
    <w:pPr>
      <w:jc w:val="center"/>
    </w:pPr>
    <w:r>
      <w:rPr>
        <w:color w:val="787878"/>
        <w:sz w:val="12"/>
      </w:rPr>
      <w:t>© HymnInfo.com. Free for personal, church, classroom, and small-group teaching use. Please do not sell, repost, or redistribute as downloadable files without permission.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132238"/>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132238"/>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13223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3223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My Heart, with Gladness</dc:title>
  <dc:subject>Hymn study resource</dc:subject>
  <dc:creator>HymnInfo.com</dc:creator>
  <cp:keywords>hymn study, Christian worship, church teaching, HymnInfo</cp:keywords>
  <dc:description/>
  <cp:lastModifiedBy/>
  <cp:revision>1</cp:revision>
  <dcterms:created xsi:type="dcterms:W3CDTF">2013-12-23T23:15:00Z</dcterms:created>
  <dcterms:modified xsi:type="dcterms:W3CDTF">2013-12-23T23:15:00Z</dcterms:modified>
  <cp:category>Hymn study resource</cp:category>
</cp:coreProperties>
</file>