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292723"/>
          <w:sz w:val="36"/>
        </w:rPr>
        <w:t>The Voice That Gives Rest, Water, and Light</w:t>
      </w:r>
    </w:p>
    <w:p>
      <w:pPr>
        <w:jc w:val="center"/>
      </w:pPr>
      <w:r>
        <w:rPr>
          <w:i/>
          <w:color w:val="745C3F"/>
          <w:sz w:val="20"/>
        </w:rPr>
        <w:t>Sermon Outline from I Heard the Voice of Jesus Say</w:t>
      </w:r>
    </w:p>
    <w:p/>
    <w:p>
      <w:pPr>
        <w:pStyle w:val="Heading1"/>
        <w:spacing w:before="80" w:after="60"/>
      </w:pPr>
      <w:r>
        <w:t>Main Text and Supporting Scriptures</w:t>
      </w:r>
    </w:p>
    <w:p>
      <w:pPr>
        <w:spacing w:after="40"/>
        <w:ind w:left="259" w:hanging="173"/>
      </w:pPr>
      <w:r>
        <w:rPr>
          <w:sz w:val="19"/>
        </w:rPr>
        <w:t>• Main text: Matthew 11:28-30</w:t>
      </w:r>
    </w:p>
    <w:p>
      <w:pPr>
        <w:spacing w:after="40"/>
        <w:ind w:left="259" w:hanging="173"/>
      </w:pPr>
      <w:r>
        <w:rPr>
          <w:sz w:val="19"/>
        </w:rPr>
        <w:t>• Supporting texts: John 4:13-14; John 8:12; Isaiah 55:1-3; Revelation 22:17</w:t>
      </w:r>
    </w:p>
    <w:p>
      <w:pPr>
        <w:pStyle w:val="Heading1"/>
        <w:spacing w:before="80" w:after="60"/>
      </w:pPr>
      <w:r>
        <w:t>Big Idea</w:t>
      </w:r>
    </w:p>
    <w:p>
      <w:r>
        <w:t>Jesus calls weary, thirsty, and darkened people to himself, and those who come to him receive rest, life, and light.</w:t>
      </w:r>
    </w:p>
    <w:p>
      <w:pPr>
        <w:pStyle w:val="Heading1"/>
        <w:spacing w:before="80" w:after="60"/>
      </w:pPr>
      <w:r>
        <w:t>Introduction</w:t>
      </w:r>
    </w:p>
    <w:p>
      <w:r>
        <w:t>Many people know the sound of exhaustion: the pressure to prove oneself, the ache of unsatisfied desire, and the confusion of walking without clear direction. Horatius Bonar’s hymn gives pastoral words to that experience, but it does not leave us there. It lets us hear the voice of Jesus from Scripture and answers that voice with faith.</w:t>
      </w:r>
    </w:p>
    <w:p>
      <w:pPr>
        <w:pStyle w:val="Heading1"/>
        <w:spacing w:before="80" w:after="60"/>
      </w:pPr>
      <w:r>
        <w:t>I. Christ Calls the Weary to Rest</w:t>
      </w:r>
    </w:p>
    <w:p>
      <w:r>
        <w:rPr>
          <w:b/>
        </w:rPr>
        <w:t xml:space="preserve">Explanation: </w:t>
      </w:r>
      <w:r>
        <w:t>Matthew 11:28-30 is not an invitation to the strong but to the burdened. The Savior does not begin with a demand for achievement. He calls people to come, take his yoke, and learn from his gentle heart.</w:t>
      </w:r>
    </w:p>
    <w:p>
      <w:r>
        <w:rPr>
          <w:b/>
        </w:rPr>
        <w:t xml:space="preserve">Hymn connection: </w:t>
      </w:r>
      <w:r>
        <w:t>The first movement of the hymn gives the testimony of one who comes as he is and finds a resting place in Christ.</w:t>
      </w:r>
    </w:p>
    <w:p>
      <w:r>
        <w:rPr>
          <w:b/>
        </w:rPr>
        <w:t xml:space="preserve">Illustration idea: </w:t>
      </w:r>
      <w:r>
        <w:t>A traveler who has carried a heavy pack too long does not need admiration for endurance; he needs a safe place to put the weight down.</w:t>
      </w:r>
    </w:p>
    <w:p>
      <w:r>
        <w:rPr>
          <w:b/>
        </w:rPr>
        <w:t xml:space="preserve">Application: </w:t>
      </w:r>
      <w:r>
        <w:t>Call the weary, anxious, religiously exhausted, and ashamed to come to Christ rather than keep managing burdens alone.</w:t>
      </w:r>
    </w:p>
    <w:p>
      <w:pPr>
        <w:pStyle w:val="Heading1"/>
        <w:spacing w:before="80" w:after="60"/>
      </w:pPr>
      <w:r>
        <w:t>II. Christ Gives Living Water to the Thirsty</w:t>
      </w:r>
    </w:p>
    <w:p>
      <w:r>
        <w:rPr>
          <w:b/>
        </w:rPr>
        <w:t xml:space="preserve">Explanation: </w:t>
      </w:r>
      <w:r>
        <w:t>In John 4, Jesus meets a thirsty woman by a well and offers water that becomes eternal life within the believer. He addresses thirst that ordinary wells cannot reach.</w:t>
      </w:r>
    </w:p>
    <w:p>
      <w:r>
        <w:rPr>
          <w:b/>
        </w:rPr>
        <w:t xml:space="preserve">Hymn connection: </w:t>
      </w:r>
      <w:r>
        <w:t>The hymn moves from the burdened soul to the thirsty soul and points to Christ as the giver of life that satisfies.</w:t>
      </w:r>
    </w:p>
    <w:p>
      <w:r>
        <w:rPr>
          <w:b/>
        </w:rPr>
        <w:t xml:space="preserve">Illustration idea: </w:t>
      </w:r>
      <w:r>
        <w:t>A cup may relieve thirst for a moment, but a spring changes the whole landscape.</w:t>
      </w:r>
    </w:p>
    <w:p>
      <w:r>
        <w:rPr>
          <w:b/>
        </w:rPr>
        <w:t xml:space="preserve">Application: </w:t>
      </w:r>
      <w:r>
        <w:t>Name the false wells people return to: approval, control, pleasure, performance, and distraction. Offer Christ as the true giver of life.</w:t>
      </w:r>
    </w:p>
    <w:p>
      <w:pPr>
        <w:pStyle w:val="Heading1"/>
        <w:spacing w:before="80" w:after="60"/>
      </w:pPr>
      <w:r>
        <w:t>III. Christ Shines Light for Those in Darkness</w:t>
      </w:r>
    </w:p>
    <w:p>
      <w:r>
        <w:rPr>
          <w:b/>
        </w:rPr>
        <w:t xml:space="preserve">Explanation: </w:t>
      </w:r>
      <w:r>
        <w:t>John 8:12 declares more than guidance. Jesus himself is the light of the world. To follow him is to receive the light of life and to stop walking under the rule of darkness.</w:t>
      </w:r>
    </w:p>
    <w:p>
      <w:r>
        <w:rPr>
          <w:b/>
        </w:rPr>
        <w:t xml:space="preserve">Hymn connection: </w:t>
      </w:r>
      <w:r>
        <w:t>The final movement of the hymn turns personal trust into daily pilgrimage in Christ’s light.</w:t>
      </w:r>
    </w:p>
    <w:p>
      <w:r>
        <w:rPr>
          <w:b/>
        </w:rPr>
        <w:t xml:space="preserve">Illustration idea: </w:t>
      </w:r>
      <w:r>
        <w:t>A lamp on a dark path does not show the whole journey at once, but it gives enough light for faithful steps.</w:t>
      </w:r>
    </w:p>
    <w:p>
      <w:r>
        <w:rPr>
          <w:b/>
        </w:rPr>
        <w:t xml:space="preserve">Application: </w:t>
      </w:r>
      <w:r>
        <w:t>Call hearers to follow Christ in truth, repentance, hope, and steady obedience.</w:t>
      </w:r>
    </w:p>
    <w:p>
      <w:pPr>
        <w:pStyle w:val="Heading1"/>
        <w:spacing w:before="80" w:after="60"/>
      </w:pPr>
      <w:r>
        <w:t>IV. The Gospel Invitation Must Be Answered</w:t>
      </w:r>
    </w:p>
    <w:p>
      <w:r>
        <w:rPr>
          <w:b/>
        </w:rPr>
        <w:t xml:space="preserve">Explanation: </w:t>
      </w:r>
      <w:r>
        <w:t>Scripture’s invitation is gracious but not passive. Isaiah 55 and Revelation 22 call the thirsty to come. The proper response is faith: hearing Christ and coming to him.</w:t>
      </w:r>
    </w:p>
    <w:p>
      <w:r>
        <w:rPr>
          <w:b/>
        </w:rPr>
        <w:t xml:space="preserve">Hymn connection: </w:t>
      </w:r>
      <w:r>
        <w:t>Bonar’s hymn is built on this movement: Jesus speaks, the sinner comes, and grace changes the person who comes.</w:t>
      </w:r>
    </w:p>
    <w:p>
      <w:r>
        <w:rPr>
          <w:b/>
        </w:rPr>
        <w:t xml:space="preserve">Illustration idea: </w:t>
      </w:r>
      <w:r>
        <w:t>An unopened invitation remains only paper in the hand; faith receives what grace offers.</w:t>
      </w:r>
    </w:p>
    <w:p>
      <w:r>
        <w:rPr>
          <w:b/>
        </w:rPr>
        <w:t xml:space="preserve">Application: </w:t>
      </w:r>
      <w:r>
        <w:t>Urge both seekers and believers to answer Christ’s voice today: come for rest, drink for life, walk in light.</w:t>
      </w:r>
    </w:p>
    <w:p>
      <w:pPr>
        <w:pStyle w:val="Heading1"/>
        <w:spacing w:before="80" w:after="60"/>
      </w:pPr>
      <w:r>
        <w:t>Christ-Centered Connection</w:t>
      </w:r>
    </w:p>
    <w:p>
      <w:r>
        <w:t>The rest, water, and light promised in these passages are not impersonal blessings detached from the Savior. Christ gives himself. His cross deals with sin, his resurrection gives life, and his living presence leads his people. The gospel does not say merely, “Feel better.” It says, “Come to Christ.”</w:t>
      </w:r>
    </w:p>
    <w:p>
      <w:pPr>
        <w:pStyle w:val="Heading1"/>
        <w:spacing w:before="80" w:after="60"/>
      </w:pPr>
      <w:r>
        <w:t>Pastoral Applications</w:t>
      </w:r>
    </w:p>
    <w:p>
      <w:pPr>
        <w:spacing w:after="40"/>
        <w:ind w:left="259" w:hanging="173"/>
      </w:pPr>
      <w:r>
        <w:rPr>
          <w:sz w:val="19"/>
        </w:rPr>
        <w:t>• To the anxious: Christ’s rest is stronger than the burden you cannot solve alone.</w:t>
      </w:r>
    </w:p>
    <w:p>
      <w:pPr>
        <w:spacing w:after="40"/>
        <w:ind w:left="259" w:hanging="173"/>
      </w:pPr>
      <w:r>
        <w:rPr>
          <w:sz w:val="19"/>
        </w:rPr>
        <w:t>• To the weary servant: discipleship is yoked to the gentle Savior, not driven by fear.</w:t>
      </w:r>
    </w:p>
    <w:p>
      <w:pPr>
        <w:spacing w:after="40"/>
        <w:ind w:left="259" w:hanging="173"/>
      </w:pPr>
      <w:r>
        <w:rPr>
          <w:sz w:val="19"/>
        </w:rPr>
        <w:t>• To the spiritually thirsty: stop returning to wells that cannot satisfy the soul.</w:t>
      </w:r>
    </w:p>
    <w:p>
      <w:pPr>
        <w:spacing w:after="40"/>
        <w:ind w:left="259" w:hanging="173"/>
      </w:pPr>
      <w:r>
        <w:rPr>
          <w:sz w:val="19"/>
        </w:rPr>
        <w:t>• To the doubting: bring your darkness to Christ rather than waiting to become clear on your own.</w:t>
      </w:r>
    </w:p>
    <w:p>
      <w:pPr>
        <w:spacing w:after="40"/>
        <w:ind w:left="259" w:hanging="173"/>
      </w:pPr>
      <w:r>
        <w:rPr>
          <w:sz w:val="19"/>
        </w:rPr>
        <w:t>• To the joyful: sing this hymn as testimony and as invitation for others.</w:t>
      </w:r>
    </w:p>
    <w:p>
      <w:pPr>
        <w:pStyle w:val="Heading1"/>
        <w:spacing w:before="80" w:after="60"/>
      </w:pPr>
      <w:r>
        <w:t>Conclusion and Call to Response</w:t>
      </w:r>
    </w:p>
    <w:p>
      <w:r>
        <w:t>The hymn’s power is its simplicity: Christ speaks, and the believer comes. Let the sermon end with the same gracious summons. Come to Christ for rest. Drink from Christ for life. Walk with Christ in light.</w:t>
      </w:r>
    </w:p>
    <w:p>
      <w:pPr>
        <w:pStyle w:val="Heading1"/>
        <w:spacing w:before="80" w:after="60"/>
      </w:pPr>
      <w:r>
        <w:t>Suggested Closing Prayer</w:t>
      </w:r>
    </w:p>
    <w:p>
      <w:r>
        <w:t>Lord Jesus Christ, call us again by your Word. Give rest to the weary, living water to the thirsty, and light to those who sit in darkness. Make our response honest and our faith steady, for your glory. Amen.</w:t>
      </w:r>
    </w:p>
    <w:p>
      <w:pPr>
        <w:jc w:val="center"/>
      </w:pPr>
      <w:r>
        <w:rPr>
          <w:color w:val="6E6458"/>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E6458"/>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604A32"/>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604A32"/>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604A32"/>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color w:val="292723"/>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Heard the Voice of Jesus Say Sermon Outline</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
</cp:coreProperties>
</file>